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DD" w:rsidRDefault="00864892" w:rsidP="00864892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</w:pPr>
      <w:r w:rsidRPr="00864892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  <w:t>Staffing</w:t>
      </w:r>
    </w:p>
    <w:p w:rsidR="00576B62" w:rsidRPr="00576B62" w:rsidRDefault="00576B62" w:rsidP="00864892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shd w:val="clear" w:color="auto" w:fill="FFFFFF"/>
          <w:lang w:eastAsia="en-GB"/>
          <w14:cntxtAlts w14:val="0"/>
        </w:rPr>
      </w:pPr>
      <w:r w:rsidRPr="00576B62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highlight w:val="yellow"/>
          <w:shd w:val="clear" w:color="auto" w:fill="FFFFFF"/>
          <w:lang w:eastAsia="en-GB"/>
          <w14:cntxtAlts w14:val="0"/>
        </w:rPr>
        <w:t>Yellow = 1:1 support</w:t>
      </w:r>
    </w:p>
    <w:p w:rsidR="00E65822" w:rsidRDefault="00576B62" w:rsidP="00864892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highlight w:val="magenta"/>
          <w:shd w:val="clear" w:color="auto" w:fill="FFFFFF"/>
          <w:lang w:eastAsia="en-GB"/>
          <w14:cntxtAlts w14:val="0"/>
        </w:rPr>
      </w:pPr>
      <w:r w:rsidRPr="00576B62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highlight w:val="magenta"/>
          <w:shd w:val="clear" w:color="auto" w:fill="FFFFFF"/>
          <w:lang w:eastAsia="en-GB"/>
          <w14:cntxtAlts w14:val="0"/>
        </w:rPr>
        <w:t xml:space="preserve">Pink = 1:2 </w:t>
      </w:r>
      <w:r w:rsidR="000000C9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highlight w:val="magenta"/>
          <w:shd w:val="clear" w:color="auto" w:fill="FFFFFF"/>
          <w:lang w:eastAsia="en-GB"/>
          <w14:cntxtAlts w14:val="0"/>
        </w:rPr>
        <w:t xml:space="preserve">/ 1:3 </w:t>
      </w:r>
      <w:r w:rsidRPr="00576B62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highlight w:val="magenta"/>
          <w:shd w:val="clear" w:color="auto" w:fill="FFFFFF"/>
          <w:lang w:eastAsia="en-GB"/>
          <w14:cntxtAlts w14:val="0"/>
        </w:rPr>
        <w:t>support</w:t>
      </w:r>
      <w:r w:rsidR="000D2326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highlight w:val="magenta"/>
          <w:shd w:val="clear" w:color="auto" w:fill="FFFFFF"/>
          <w:lang w:eastAsia="en-GB"/>
          <w14:cntxtAlts w14:val="0"/>
        </w:rPr>
        <w:t xml:space="preserve"> (may have elements of 1:1)</w:t>
      </w:r>
    </w:p>
    <w:p w:rsidR="000000C9" w:rsidRPr="000000C9" w:rsidRDefault="000000C9" w:rsidP="00864892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highlight w:val="green"/>
          <w:shd w:val="clear" w:color="auto" w:fill="FFFFFF"/>
          <w:lang w:eastAsia="en-GB"/>
          <w14:cntxtAlts w14:val="0"/>
        </w:rPr>
      </w:pPr>
      <w:r w:rsidRPr="000000C9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highlight w:val="green"/>
          <w:shd w:val="clear" w:color="auto" w:fill="FFFFFF"/>
          <w:lang w:eastAsia="en-GB"/>
          <w14:cntxtAlts w14:val="0"/>
        </w:rPr>
        <w:t>Green = Small group</w:t>
      </w:r>
    </w:p>
    <w:p w:rsidR="000000C9" w:rsidRDefault="000000C9" w:rsidP="00864892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shd w:val="clear" w:color="auto" w:fill="FFFFFF"/>
          <w:lang w:eastAsia="en-GB"/>
          <w14:cntxtAlts w14:val="0"/>
        </w:rPr>
      </w:pPr>
      <w:r w:rsidRPr="000000C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shd w:val="clear" w:color="auto" w:fill="FFFFFF"/>
          <w:lang w:eastAsia="en-GB"/>
          <w14:cntxtAlts w14:val="0"/>
        </w:rPr>
        <w:t xml:space="preserve">All </w:t>
      </w:r>
      <w:proofErr w:type="spellStart"/>
      <w:r w:rsidRPr="000000C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shd w:val="clear" w:color="auto" w:fill="FFFFFF"/>
          <w:lang w:eastAsia="en-GB"/>
          <w14:cntxtAlts w14:val="0"/>
        </w:rPr>
        <w:t>chn</w:t>
      </w:r>
      <w:proofErr w:type="spellEnd"/>
      <w:r w:rsidRPr="000000C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shd w:val="clear" w:color="auto" w:fill="FFFFFF"/>
          <w:lang w:eastAsia="en-GB"/>
          <w14:cntxtAlts w14:val="0"/>
        </w:rPr>
        <w:t xml:space="preserve"> are able to spend periods of 30mins supported in class by CT / other TAs whilst adults have lunch breaks etc.</w:t>
      </w:r>
    </w:p>
    <w:p w:rsidR="000000C9" w:rsidRPr="000000C9" w:rsidRDefault="000000C9" w:rsidP="00864892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shd w:val="clear" w:color="auto" w:fill="FFFFFF"/>
          <w:lang w:eastAsia="en-GB"/>
          <w14:cntxtAlts w14:val="0"/>
        </w:rPr>
      </w:pPr>
    </w:p>
    <w:tbl>
      <w:tblPr>
        <w:tblStyle w:val="TableGrid"/>
        <w:tblW w:w="15363" w:type="dxa"/>
        <w:tblInd w:w="-572" w:type="dxa"/>
        <w:tblLook w:val="04A0" w:firstRow="1" w:lastRow="0" w:firstColumn="1" w:lastColumn="0" w:noHBand="0" w:noVBand="1"/>
      </w:tblPr>
      <w:tblGrid>
        <w:gridCol w:w="936"/>
        <w:gridCol w:w="2404"/>
        <w:gridCol w:w="2405"/>
        <w:gridCol w:w="2404"/>
        <w:gridCol w:w="2174"/>
        <w:gridCol w:w="3119"/>
        <w:gridCol w:w="1921"/>
      </w:tblGrid>
      <w:tr w:rsidR="00F95AEB" w:rsidTr="000D2326">
        <w:trPr>
          <w:trHeight w:val="594"/>
        </w:trPr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95AEB" w:rsidRPr="00B73032" w:rsidRDefault="00F95AEB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Year Group</w:t>
            </w:r>
          </w:p>
        </w:tc>
        <w:tc>
          <w:tcPr>
            <w:tcW w:w="240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95AEB" w:rsidRPr="00B73032" w:rsidRDefault="00F95AEB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Teachers</w:t>
            </w:r>
          </w:p>
        </w:tc>
        <w:tc>
          <w:tcPr>
            <w:tcW w:w="2405" w:type="dxa"/>
            <w:tcBorders>
              <w:top w:val="single" w:sz="24" w:space="0" w:color="auto"/>
              <w:bottom w:val="single" w:sz="24" w:space="0" w:color="auto"/>
            </w:tcBorders>
          </w:tcPr>
          <w:p w:rsidR="00F95AEB" w:rsidRPr="00B73032" w:rsidRDefault="00F95AEB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Class Name</w:t>
            </w:r>
          </w:p>
        </w:tc>
        <w:tc>
          <w:tcPr>
            <w:tcW w:w="240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95AEB" w:rsidRPr="00B73032" w:rsidRDefault="00F95AEB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Class receiving</w:t>
            </w:r>
          </w:p>
        </w:tc>
        <w:tc>
          <w:tcPr>
            <w:tcW w:w="2174" w:type="dxa"/>
            <w:tcBorders>
              <w:top w:val="single" w:sz="24" w:space="0" w:color="auto"/>
              <w:bottom w:val="single" w:sz="24" w:space="0" w:color="auto"/>
            </w:tcBorders>
          </w:tcPr>
          <w:p w:rsidR="00F95AEB" w:rsidRPr="00B73032" w:rsidRDefault="00F95AEB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Classroom</w:t>
            </w:r>
          </w:p>
        </w:tc>
        <w:tc>
          <w:tcPr>
            <w:tcW w:w="3119" w:type="dxa"/>
            <w:tcBorders>
              <w:top w:val="single" w:sz="24" w:space="0" w:color="auto"/>
              <w:bottom w:val="single" w:sz="24" w:space="0" w:color="auto"/>
            </w:tcBorders>
          </w:tcPr>
          <w:p w:rsidR="00F95AEB" w:rsidRPr="008944DD" w:rsidRDefault="00F95AEB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8944DD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Key Children </w:t>
            </w:r>
            <w:r w:rsidR="00122DF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with HNF</w:t>
            </w:r>
          </w:p>
        </w:tc>
        <w:tc>
          <w:tcPr>
            <w:tcW w:w="19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95AEB" w:rsidRPr="00B73032" w:rsidRDefault="00F95AEB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TAs</w:t>
            </w:r>
          </w:p>
        </w:tc>
      </w:tr>
      <w:tr w:rsidR="00285F04" w:rsidTr="000D2326">
        <w:trPr>
          <w:trHeight w:val="409"/>
        </w:trPr>
        <w:tc>
          <w:tcPr>
            <w:tcW w:w="9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85F04" w:rsidRDefault="00285F04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  <w:t>R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285F04" w:rsidRPr="0058617E" w:rsidRDefault="00285F04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Jess – Phase 1</w:t>
            </w:r>
          </w:p>
        </w:tc>
        <w:tc>
          <w:tcPr>
            <w:tcW w:w="2405" w:type="dxa"/>
            <w:tcBorders>
              <w:top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Mary Anning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174" w:type="dxa"/>
            <w:tcBorders>
              <w:top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Jess’ existing room</w:t>
            </w:r>
          </w:p>
        </w:tc>
        <w:tc>
          <w:tcPr>
            <w:tcW w:w="3119" w:type="dxa"/>
            <w:vMerge w:val="restart"/>
            <w:tcBorders>
              <w:top w:val="single" w:sz="24" w:space="0" w:color="auto"/>
            </w:tcBorders>
          </w:tcPr>
          <w:p w:rsidR="00285F04" w:rsidRPr="000D2326" w:rsidRDefault="00285F04" w:rsidP="003B03B7">
            <w:pPr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So</w:t>
            </w:r>
            <w:r w:rsidR="003E251F"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f</w:t>
            </w: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ia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 xml:space="preserve"> – No application</w:t>
            </w:r>
          </w:p>
          <w:p w:rsidR="00285F04" w:rsidRPr="000D2326" w:rsidRDefault="00285F04" w:rsidP="003B03B7">
            <w:pPr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Olly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 xml:space="preserve"> – No application</w:t>
            </w:r>
          </w:p>
          <w:p w:rsidR="00285F04" w:rsidRPr="000D2326" w:rsidRDefault="00285F04" w:rsidP="003B03B7">
            <w:pPr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</w:pPr>
            <w:proofErr w:type="spellStart"/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Le</w:t>
            </w:r>
            <w:r w:rsidR="009770C0"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iv</w:t>
            </w:r>
            <w:proofErr w:type="spellEnd"/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 xml:space="preserve"> – No application</w:t>
            </w:r>
          </w:p>
          <w:p w:rsidR="00285F04" w:rsidRPr="000D2326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</w:pPr>
            <w:proofErr w:type="spellStart"/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Easyan</w:t>
            </w:r>
            <w:proofErr w:type="spellEnd"/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 xml:space="preserve"> – No application</w:t>
            </w:r>
          </w:p>
          <w:p w:rsidR="00360929" w:rsidRPr="00285F04" w:rsidRDefault="008E694C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Tommy</w:t>
            </w:r>
            <w:r w:rsidR="009770C0"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 xml:space="preserve"> B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 xml:space="preserve"> – No application</w:t>
            </w:r>
          </w:p>
        </w:tc>
        <w:tc>
          <w:tcPr>
            <w:tcW w:w="192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Kimberley</w:t>
            </w:r>
          </w:p>
          <w:p w:rsidR="00285F04" w:rsidRDefault="000000C9" w:rsidP="00ED6463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Nicole</w:t>
            </w:r>
          </w:p>
          <w:p w:rsidR="007F26F8" w:rsidRDefault="000000C9" w:rsidP="00ED6463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0000C9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Gemma H</w:t>
            </w:r>
          </w:p>
          <w:p w:rsidR="00285F04" w:rsidRPr="0058617E" w:rsidRDefault="000000C9" w:rsidP="007F26F8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 xml:space="preserve">3 </w:t>
            </w:r>
            <w:r w:rsidRPr="000000C9"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TAs</w:t>
            </w:r>
          </w:p>
        </w:tc>
      </w:tr>
      <w:tr w:rsidR="00285F04" w:rsidTr="000D2326">
        <w:trPr>
          <w:trHeight w:val="406"/>
        </w:trPr>
        <w:tc>
          <w:tcPr>
            <w:tcW w:w="93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85F04" w:rsidRDefault="00285F04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285F04" w:rsidRPr="0058617E" w:rsidRDefault="00285F04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Melody</w:t>
            </w:r>
          </w:p>
        </w:tc>
        <w:tc>
          <w:tcPr>
            <w:tcW w:w="2405" w:type="dxa"/>
            <w:tcBorders>
              <w:bottom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Jane Goodall</w:t>
            </w: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174" w:type="dxa"/>
            <w:tcBorders>
              <w:bottom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Melody’s existing room</w:t>
            </w:r>
          </w:p>
        </w:tc>
        <w:tc>
          <w:tcPr>
            <w:tcW w:w="3119" w:type="dxa"/>
            <w:vMerge/>
            <w:tcBorders>
              <w:bottom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19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285F04" w:rsidRPr="0058617E" w:rsidRDefault="00285F04" w:rsidP="0086489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</w:tbl>
    <w:p w:rsidR="00142750" w:rsidRPr="00142750" w:rsidRDefault="00142750">
      <w:pPr>
        <w:rPr>
          <w:sz w:val="2"/>
          <w:szCs w:val="2"/>
        </w:rPr>
      </w:pPr>
    </w:p>
    <w:tbl>
      <w:tblPr>
        <w:tblStyle w:val="TableGrid"/>
        <w:tblW w:w="15363" w:type="dxa"/>
        <w:tblInd w:w="-572" w:type="dxa"/>
        <w:tblLook w:val="04A0" w:firstRow="1" w:lastRow="0" w:firstColumn="1" w:lastColumn="0" w:noHBand="0" w:noVBand="1"/>
      </w:tblPr>
      <w:tblGrid>
        <w:gridCol w:w="936"/>
        <w:gridCol w:w="2404"/>
        <w:gridCol w:w="2405"/>
        <w:gridCol w:w="2404"/>
        <w:gridCol w:w="2174"/>
        <w:gridCol w:w="3119"/>
        <w:gridCol w:w="1921"/>
      </w:tblGrid>
      <w:tr w:rsidR="00B73032" w:rsidTr="000D2326">
        <w:trPr>
          <w:trHeight w:val="409"/>
        </w:trPr>
        <w:tc>
          <w:tcPr>
            <w:tcW w:w="9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  <w:t>1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Sian</w:t>
            </w:r>
          </w:p>
        </w:tc>
        <w:tc>
          <w:tcPr>
            <w:tcW w:w="2405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Florence Nightingale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Jess’ class (Mary Anning)</w:t>
            </w:r>
          </w:p>
        </w:tc>
        <w:tc>
          <w:tcPr>
            <w:tcW w:w="217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Sian’s existing room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B73032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Ilyas H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– No application</w:t>
            </w:r>
          </w:p>
          <w:p w:rsidR="00B73032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Piper K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– No application</w:t>
            </w:r>
          </w:p>
          <w:p w:rsidR="00C34A1F" w:rsidRPr="000D2326" w:rsidRDefault="009E251E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Joanna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C34A1F" w:rsidRPr="000D2326">
              <w:rPr>
                <w:rFonts w:cstheme="minorHAnsi"/>
                <w:color w:val="222222"/>
                <w:shd w:val="clear" w:color="auto" w:fill="FFFFFF"/>
              </w:rPr>
              <w:t>£955.18 monthly)</w:t>
            </w:r>
          </w:p>
        </w:tc>
        <w:tc>
          <w:tcPr>
            <w:tcW w:w="192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130628" w:rsidRDefault="00130628" w:rsidP="00130628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Rachel O </w:t>
            </w:r>
          </w:p>
          <w:p w:rsidR="00142750" w:rsidRDefault="009E251E" w:rsidP="00285F04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7F26F8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Charlotte</w:t>
            </w:r>
          </w:p>
          <w:p w:rsidR="00142750" w:rsidRDefault="00AA41BF" w:rsidP="00285F04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142750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Jyanti</w:t>
            </w:r>
          </w:p>
          <w:p w:rsidR="00142750" w:rsidRDefault="00142750" w:rsidP="00142750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Michelle</w:t>
            </w:r>
          </w:p>
          <w:p w:rsidR="00142750" w:rsidRPr="000000C9" w:rsidRDefault="000000C9" w:rsidP="00285F04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4</w:t>
            </w:r>
            <w:r w:rsidRPr="000000C9"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 xml:space="preserve"> TAs</w:t>
            </w:r>
          </w:p>
        </w:tc>
      </w:tr>
      <w:tr w:rsidR="00B73032" w:rsidTr="000D2326">
        <w:trPr>
          <w:trHeight w:val="409"/>
        </w:trPr>
        <w:tc>
          <w:tcPr>
            <w:tcW w:w="93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B73032" w:rsidRPr="0058617E" w:rsidRDefault="00B73032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Sophie</w:t>
            </w:r>
          </w:p>
        </w:tc>
        <w:tc>
          <w:tcPr>
            <w:tcW w:w="2405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Mary Seacole</w:t>
            </w: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Melody’s class (Jane Goodall)</w:t>
            </w:r>
          </w:p>
        </w:tc>
        <w:tc>
          <w:tcPr>
            <w:tcW w:w="2174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Donna’s existing room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Poppy S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£919.53 monthly)</w:t>
            </w:r>
          </w:p>
        </w:tc>
        <w:tc>
          <w:tcPr>
            <w:tcW w:w="19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</w:tbl>
    <w:p w:rsidR="00142750" w:rsidRPr="00142750" w:rsidRDefault="00142750">
      <w:pPr>
        <w:rPr>
          <w:sz w:val="2"/>
          <w:szCs w:val="2"/>
        </w:rPr>
      </w:pPr>
    </w:p>
    <w:tbl>
      <w:tblPr>
        <w:tblStyle w:val="TableGrid"/>
        <w:tblW w:w="15363" w:type="dxa"/>
        <w:tblInd w:w="-572" w:type="dxa"/>
        <w:tblLook w:val="04A0" w:firstRow="1" w:lastRow="0" w:firstColumn="1" w:lastColumn="0" w:noHBand="0" w:noVBand="1"/>
      </w:tblPr>
      <w:tblGrid>
        <w:gridCol w:w="936"/>
        <w:gridCol w:w="2404"/>
        <w:gridCol w:w="2405"/>
        <w:gridCol w:w="2404"/>
        <w:gridCol w:w="2174"/>
        <w:gridCol w:w="3119"/>
        <w:gridCol w:w="1921"/>
      </w:tblGrid>
      <w:tr w:rsidR="00B73032" w:rsidTr="000D2326">
        <w:trPr>
          <w:trHeight w:val="409"/>
        </w:trPr>
        <w:tc>
          <w:tcPr>
            <w:tcW w:w="9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  <w:t>2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C413DC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Jen – Writing</w:t>
            </w:r>
          </w:p>
        </w:tc>
        <w:tc>
          <w:tcPr>
            <w:tcW w:w="2405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Marie Curie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Donna’s class (Mary Seacole)</w:t>
            </w:r>
          </w:p>
        </w:tc>
        <w:tc>
          <w:tcPr>
            <w:tcW w:w="217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Jen’s existing room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B73032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Riley P-S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– No application</w:t>
            </w:r>
          </w:p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proofErr w:type="spellStart"/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Yedess</w:t>
            </w:r>
            <w:proofErr w:type="spellEnd"/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 xml:space="preserve"> F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£839.43 monthly)</w:t>
            </w:r>
          </w:p>
        </w:tc>
        <w:tc>
          <w:tcPr>
            <w:tcW w:w="192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142750" w:rsidRPr="0058617E" w:rsidRDefault="00D46987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Angela</w:t>
            </w:r>
          </w:p>
          <w:p w:rsidR="00D46987" w:rsidRDefault="00130628" w:rsidP="00FD647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Amy S</w:t>
            </w:r>
          </w:p>
          <w:p w:rsidR="00142750" w:rsidRDefault="00142750" w:rsidP="00142750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Anita</w:t>
            </w:r>
          </w:p>
          <w:p w:rsidR="00142750" w:rsidRPr="000000C9" w:rsidRDefault="000000C9" w:rsidP="00FD647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3</w:t>
            </w:r>
            <w:r w:rsidRPr="000000C9"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 xml:space="preserve"> TAs</w:t>
            </w:r>
          </w:p>
          <w:p w:rsidR="00423177" w:rsidRPr="0058617E" w:rsidRDefault="00423177" w:rsidP="00142750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  <w:tr w:rsidR="00B73032" w:rsidTr="000D2326">
        <w:trPr>
          <w:trHeight w:val="788"/>
        </w:trPr>
        <w:tc>
          <w:tcPr>
            <w:tcW w:w="93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B73032" w:rsidRPr="0058617E" w:rsidRDefault="00423177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Linzi</w:t>
            </w:r>
          </w:p>
        </w:tc>
        <w:tc>
          <w:tcPr>
            <w:tcW w:w="2405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Albert Einstein</w:t>
            </w: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Sian’s class (Florence Nightingale)</w:t>
            </w:r>
          </w:p>
        </w:tc>
        <w:tc>
          <w:tcPr>
            <w:tcW w:w="2174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Helen’s existing room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C34A1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Abigail C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C34A1F" w:rsidRPr="000D2326">
              <w:rPr>
                <w:rFonts w:cstheme="minorHAnsi"/>
                <w:color w:val="222222"/>
                <w:shd w:val="clear" w:color="auto" w:fill="FFFFFF"/>
              </w:rPr>
              <w:t>(£294.12 monthly)</w:t>
            </w:r>
          </w:p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</w:pPr>
            <w:proofErr w:type="spellStart"/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Samy</w:t>
            </w:r>
            <w:r w:rsidR="00462051"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uk</w:t>
            </w:r>
            <w:proofErr w:type="spellEnd"/>
            <w:r w:rsidR="00462051"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 xml:space="preserve"> </w:t>
            </w: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L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£118.67</w:t>
            </w:r>
            <w:r w:rsidR="000D2326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monthly)</w:t>
            </w:r>
          </w:p>
          <w:p w:rsidR="00C34A1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Jeffrey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C34A1F" w:rsidRPr="000D2326">
              <w:rPr>
                <w:rFonts w:cstheme="minorHAnsi"/>
                <w:color w:val="222222"/>
                <w:shd w:val="clear" w:color="auto" w:fill="FFFFFF"/>
              </w:rPr>
              <w:t>(£955.18 monthly)</w:t>
            </w:r>
          </w:p>
        </w:tc>
        <w:tc>
          <w:tcPr>
            <w:tcW w:w="19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</w:tbl>
    <w:p w:rsidR="00142750" w:rsidRPr="00142750" w:rsidRDefault="00142750">
      <w:pPr>
        <w:rPr>
          <w:sz w:val="2"/>
          <w:szCs w:val="2"/>
        </w:rPr>
      </w:pPr>
    </w:p>
    <w:tbl>
      <w:tblPr>
        <w:tblStyle w:val="TableGrid"/>
        <w:tblW w:w="15363" w:type="dxa"/>
        <w:tblInd w:w="-572" w:type="dxa"/>
        <w:tblLook w:val="04A0" w:firstRow="1" w:lastRow="0" w:firstColumn="1" w:lastColumn="0" w:noHBand="0" w:noVBand="1"/>
      </w:tblPr>
      <w:tblGrid>
        <w:gridCol w:w="936"/>
        <w:gridCol w:w="2404"/>
        <w:gridCol w:w="2405"/>
        <w:gridCol w:w="2404"/>
        <w:gridCol w:w="2174"/>
        <w:gridCol w:w="3119"/>
        <w:gridCol w:w="1921"/>
      </w:tblGrid>
      <w:tr w:rsidR="00B73032" w:rsidTr="000D2326">
        <w:trPr>
          <w:trHeight w:val="409"/>
        </w:trPr>
        <w:tc>
          <w:tcPr>
            <w:tcW w:w="9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  <w:t>3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C413DC">
            <w:pPr>
              <w:rPr>
                <w:rFonts w:eastAsia="Times New Roman" w:cstheme="minorHAnsi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Helen / Donna </w:t>
            </w:r>
          </w:p>
        </w:tc>
        <w:tc>
          <w:tcPr>
            <w:tcW w:w="2405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Charles Darwin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Helen’s class (Albert Einstein)</w:t>
            </w:r>
          </w:p>
        </w:tc>
        <w:tc>
          <w:tcPr>
            <w:tcW w:w="217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Sophie’s existing room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B73032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192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F26F8" w:rsidRPr="0058617E" w:rsidRDefault="00AA41BF" w:rsidP="00130628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7F26F8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Prerana</w:t>
            </w:r>
          </w:p>
          <w:p w:rsidR="00A63B76" w:rsidRDefault="007F26F8" w:rsidP="006068F9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Rachel I</w:t>
            </w:r>
          </w:p>
          <w:p w:rsidR="000000C9" w:rsidRPr="000000C9" w:rsidRDefault="000000C9" w:rsidP="000000C9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2</w:t>
            </w:r>
            <w:r w:rsidRPr="000000C9"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 xml:space="preserve"> TAs</w:t>
            </w:r>
          </w:p>
          <w:p w:rsidR="000000C9" w:rsidRPr="0058617E" w:rsidRDefault="000000C9" w:rsidP="006068F9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  <w:tr w:rsidR="00B73032" w:rsidTr="000D2326">
        <w:trPr>
          <w:trHeight w:val="409"/>
        </w:trPr>
        <w:tc>
          <w:tcPr>
            <w:tcW w:w="93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423177" w:rsidRPr="0058617E" w:rsidRDefault="00423177" w:rsidP="00423177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Megan</w:t>
            </w:r>
          </w:p>
          <w:p w:rsidR="00B73032" w:rsidRPr="0058617E" w:rsidRDefault="00B73032" w:rsidP="00CE23C0">
            <w:pPr>
              <w:rPr>
                <w:rFonts w:eastAsia="Times New Roman" w:cstheme="minorHAnsi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5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William Harvey</w:t>
            </w: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Jen’s class (Marie Curie)</w:t>
            </w:r>
          </w:p>
        </w:tc>
        <w:tc>
          <w:tcPr>
            <w:tcW w:w="2174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Tar</w:t>
            </w:r>
            <w:r w:rsidR="0058617E"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 / Chris’</w:t>
            </w: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 existing room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Jason O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£695.10 monthly)</w:t>
            </w:r>
          </w:p>
        </w:tc>
        <w:tc>
          <w:tcPr>
            <w:tcW w:w="19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</w:tbl>
    <w:p w:rsidR="00142750" w:rsidRPr="00576B62" w:rsidRDefault="00142750">
      <w:pPr>
        <w:rPr>
          <w:sz w:val="10"/>
          <w:szCs w:val="10"/>
        </w:rPr>
      </w:pPr>
    </w:p>
    <w:tbl>
      <w:tblPr>
        <w:tblStyle w:val="TableGrid"/>
        <w:tblW w:w="15363" w:type="dxa"/>
        <w:tblInd w:w="-572" w:type="dxa"/>
        <w:tblLook w:val="04A0" w:firstRow="1" w:lastRow="0" w:firstColumn="1" w:lastColumn="0" w:noHBand="0" w:noVBand="1"/>
      </w:tblPr>
      <w:tblGrid>
        <w:gridCol w:w="936"/>
        <w:gridCol w:w="2404"/>
        <w:gridCol w:w="2405"/>
        <w:gridCol w:w="2404"/>
        <w:gridCol w:w="2174"/>
        <w:gridCol w:w="3119"/>
        <w:gridCol w:w="1921"/>
      </w:tblGrid>
      <w:tr w:rsidR="00B73032" w:rsidTr="000D2326">
        <w:trPr>
          <w:trHeight w:val="409"/>
        </w:trPr>
        <w:tc>
          <w:tcPr>
            <w:tcW w:w="9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  <w:t>4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Kim</w:t>
            </w:r>
          </w:p>
        </w:tc>
        <w:tc>
          <w:tcPr>
            <w:tcW w:w="2405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Elizabeth Garrett Anderson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Tara/Chris’ class (William Harvey)</w:t>
            </w:r>
          </w:p>
        </w:tc>
        <w:tc>
          <w:tcPr>
            <w:tcW w:w="217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Megan’s existing room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B73032" w:rsidRPr="000D2326" w:rsidRDefault="00B73032" w:rsidP="00181D7C">
            <w:pPr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Alfie M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– No application</w:t>
            </w:r>
          </w:p>
        </w:tc>
        <w:tc>
          <w:tcPr>
            <w:tcW w:w="192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F26F8" w:rsidRPr="0058617E" w:rsidRDefault="00D46987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Laura</w:t>
            </w:r>
          </w:p>
          <w:p w:rsidR="009175B2" w:rsidRDefault="009175B2" w:rsidP="009175B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Joanne</w:t>
            </w:r>
          </w:p>
          <w:p w:rsidR="000000C9" w:rsidRPr="000000C9" w:rsidRDefault="000000C9" w:rsidP="000000C9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2</w:t>
            </w:r>
            <w:r w:rsidRPr="000000C9"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 xml:space="preserve"> TAs</w:t>
            </w:r>
          </w:p>
          <w:p w:rsidR="00ED6463" w:rsidRPr="0058617E" w:rsidRDefault="00ED6463" w:rsidP="000B315F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  <w:tr w:rsidR="00B73032" w:rsidTr="000D2326">
        <w:trPr>
          <w:trHeight w:val="409"/>
        </w:trPr>
        <w:tc>
          <w:tcPr>
            <w:tcW w:w="93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B73032" w:rsidRPr="00C93B71" w:rsidRDefault="00B73032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C93B7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 xml:space="preserve">Tabitha </w:t>
            </w:r>
            <w:r w:rsidR="00C93B71" w:rsidRPr="00C93B71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– Phase 2</w:t>
            </w:r>
          </w:p>
        </w:tc>
        <w:tc>
          <w:tcPr>
            <w:tcW w:w="2405" w:type="dxa"/>
            <w:tcBorders>
              <w:bottom w:val="single" w:sz="24" w:space="0" w:color="auto"/>
            </w:tcBorders>
          </w:tcPr>
          <w:p w:rsidR="00B73032" w:rsidRPr="00C413DC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Leonardo da Vinci</w:t>
            </w: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B73032" w:rsidRPr="00C413DC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C413DC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Sophie’s class</w:t>
            </w:r>
            <w: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 (Charles Darwin)</w:t>
            </w:r>
          </w:p>
        </w:tc>
        <w:tc>
          <w:tcPr>
            <w:tcW w:w="2174" w:type="dxa"/>
            <w:tcBorders>
              <w:bottom w:val="single" w:sz="24" w:space="0" w:color="auto"/>
            </w:tcBorders>
          </w:tcPr>
          <w:p w:rsidR="00B73032" w:rsidRPr="00F95AEB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F95AEB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Tabitha’s existing room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Funmi A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£955.18 monthly)</w:t>
            </w:r>
          </w:p>
        </w:tc>
        <w:tc>
          <w:tcPr>
            <w:tcW w:w="19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73032" w:rsidRPr="00C413DC" w:rsidRDefault="00B73032" w:rsidP="0086489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</w:tbl>
    <w:p w:rsidR="0081091B" w:rsidRPr="00142750" w:rsidRDefault="0081091B">
      <w:pPr>
        <w:rPr>
          <w:sz w:val="2"/>
          <w:szCs w:val="2"/>
        </w:rPr>
      </w:pPr>
    </w:p>
    <w:tbl>
      <w:tblPr>
        <w:tblStyle w:val="TableGrid"/>
        <w:tblW w:w="15363" w:type="dxa"/>
        <w:tblInd w:w="-572" w:type="dxa"/>
        <w:tblLook w:val="04A0" w:firstRow="1" w:lastRow="0" w:firstColumn="1" w:lastColumn="0" w:noHBand="0" w:noVBand="1"/>
      </w:tblPr>
      <w:tblGrid>
        <w:gridCol w:w="936"/>
        <w:gridCol w:w="2404"/>
        <w:gridCol w:w="2405"/>
        <w:gridCol w:w="2404"/>
        <w:gridCol w:w="2174"/>
        <w:gridCol w:w="3119"/>
        <w:gridCol w:w="1921"/>
      </w:tblGrid>
      <w:tr w:rsidR="00B73032" w:rsidTr="000D2326">
        <w:trPr>
          <w:trHeight w:val="409"/>
        </w:trPr>
        <w:tc>
          <w:tcPr>
            <w:tcW w:w="9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  <w:lastRenderedPageBreak/>
              <w:t>5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1621" w:rsidRPr="0058617E" w:rsidRDefault="00B71621" w:rsidP="00C413DC">
            <w:p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cntxtAlts w14:val="0"/>
              </w:rPr>
              <w:t>Dan</w:t>
            </w:r>
          </w:p>
          <w:p w:rsidR="00B73032" w:rsidRPr="0058617E" w:rsidRDefault="00B73032" w:rsidP="00B71621">
            <w:pPr>
              <w:shd w:val="clear" w:color="auto" w:fill="FFFFFF"/>
              <w:rPr>
                <w:rFonts w:eastAsia="Times New Roman" w:cstheme="minorHAnsi"/>
                <w:color w:val="222222"/>
                <w:kern w:val="0"/>
                <w:sz w:val="24"/>
                <w:szCs w:val="24"/>
                <w:lang w:eastAsia="en-GB"/>
                <w14:cntxtAlts w14:val="0"/>
              </w:rPr>
            </w:pPr>
          </w:p>
        </w:tc>
        <w:tc>
          <w:tcPr>
            <w:tcW w:w="2405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Katharine Johnson</w:t>
            </w:r>
          </w:p>
        </w:tc>
        <w:tc>
          <w:tcPr>
            <w:tcW w:w="2404" w:type="dxa"/>
            <w:tcBorders>
              <w:top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Tabitha’s class (Leonardo da Vinci)</w:t>
            </w:r>
          </w:p>
        </w:tc>
        <w:tc>
          <w:tcPr>
            <w:tcW w:w="2174" w:type="dxa"/>
            <w:tcBorders>
              <w:top w:val="single" w:sz="24" w:space="0" w:color="auto"/>
            </w:tcBorders>
          </w:tcPr>
          <w:p w:rsidR="00B73032" w:rsidRPr="0058617E" w:rsidRDefault="00C93B71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Dan</w:t>
            </w:r>
            <w:r w:rsidR="00B73032"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’s existing room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B73032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Michael T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£1009.68 monthly)</w:t>
            </w:r>
          </w:p>
        </w:tc>
        <w:tc>
          <w:tcPr>
            <w:tcW w:w="192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31968" w:rsidRDefault="00D46987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Liz</w:t>
            </w:r>
          </w:p>
          <w:p w:rsidR="007F26F8" w:rsidRPr="0058617E" w:rsidRDefault="000000C9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Alex</w:t>
            </w:r>
          </w:p>
          <w:p w:rsidR="0048585A" w:rsidRPr="0058617E" w:rsidRDefault="0048585A" w:rsidP="0048585A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48585A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Sharna</w:t>
            </w:r>
          </w:p>
          <w:p w:rsidR="007F26F8" w:rsidRDefault="007F26F8" w:rsidP="007F26F8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142750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Amy C</w:t>
            </w:r>
            <w:r w:rsidR="00142750" w:rsidRPr="00142750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 (4 days</w:t>
            </w:r>
            <w:r w:rsidR="008D044C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 – Not T</w:t>
            </w:r>
            <w:r w:rsidR="004F2F99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hursday</w:t>
            </w:r>
            <w:bookmarkStart w:id="0" w:name="_GoBack"/>
            <w:bookmarkEnd w:id="0"/>
            <w:r w:rsidR="00142750" w:rsidRPr="00142750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)</w:t>
            </w:r>
          </w:p>
          <w:p w:rsidR="000000C9" w:rsidRPr="000000C9" w:rsidRDefault="000000C9" w:rsidP="000000C9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3</w:t>
            </w:r>
            <w:r w:rsidRPr="000000C9"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.</w:t>
            </w:r>
            <w: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8</w:t>
            </w:r>
            <w:r w:rsidRPr="000000C9"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 xml:space="preserve"> TAs</w:t>
            </w:r>
          </w:p>
          <w:p w:rsidR="000000C9" w:rsidRDefault="000000C9" w:rsidP="007F26F8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  <w:p w:rsidR="007F26F8" w:rsidRPr="0058617E" w:rsidRDefault="007F26F8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  <w:p w:rsidR="00D46987" w:rsidRPr="0058617E" w:rsidRDefault="00D46987" w:rsidP="006068F9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  <w:tr w:rsidR="00B73032" w:rsidTr="000D2326">
        <w:trPr>
          <w:trHeight w:val="409"/>
        </w:trPr>
        <w:tc>
          <w:tcPr>
            <w:tcW w:w="93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73032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FD6472" w:rsidRPr="0058617E" w:rsidRDefault="00FD6472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Sam - Reading</w:t>
            </w:r>
          </w:p>
        </w:tc>
        <w:tc>
          <w:tcPr>
            <w:tcW w:w="2405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Sir CV Raman</w:t>
            </w:r>
          </w:p>
        </w:tc>
        <w:tc>
          <w:tcPr>
            <w:tcW w:w="2404" w:type="dxa"/>
            <w:tcBorders>
              <w:bottom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Megan’s class (Elizabeth Garrett Anderson)</w:t>
            </w:r>
          </w:p>
        </w:tc>
        <w:tc>
          <w:tcPr>
            <w:tcW w:w="2174" w:type="dxa"/>
            <w:tcBorders>
              <w:bottom w:val="single" w:sz="24" w:space="0" w:color="auto"/>
            </w:tcBorders>
          </w:tcPr>
          <w:p w:rsidR="00B73032" w:rsidRPr="0058617E" w:rsidRDefault="0058617E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Katharine/Chris</w:t>
            </w:r>
            <w:r w:rsidR="00B73032"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’ existing room</w:t>
            </w:r>
          </w:p>
          <w:p w:rsidR="009175B2" w:rsidRPr="0058617E" w:rsidRDefault="009175B2" w:rsidP="009175B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  <w:p w:rsidR="009175B2" w:rsidRPr="0058617E" w:rsidRDefault="009175B2" w:rsidP="009175B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C34A1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Rosie-May C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C34A1F" w:rsidRPr="000D2326">
              <w:rPr>
                <w:rFonts w:cstheme="minorHAnsi"/>
                <w:color w:val="222222"/>
                <w:shd w:val="clear" w:color="auto" w:fill="FFFFFF"/>
              </w:rPr>
              <w:t xml:space="preserve">(£441.27 monthly) </w:t>
            </w:r>
          </w:p>
          <w:p w:rsidR="00C34A1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Alex T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C34A1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C34A1F" w:rsidRPr="000D2326">
              <w:rPr>
                <w:rFonts w:cstheme="minorHAnsi"/>
                <w:color w:val="222222"/>
                <w:shd w:val="clear" w:color="auto" w:fill="FFFFFF"/>
              </w:rPr>
              <w:t>£105.32 monthly)</w:t>
            </w:r>
            <w:r w:rsidR="000D2326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="00C34A1F" w:rsidRPr="000D2326">
              <w:rPr>
                <w:rFonts w:cstheme="minorHAnsi"/>
                <w:b/>
                <w:color w:val="222222"/>
                <w:shd w:val="clear" w:color="auto" w:fill="FFFFFF"/>
              </w:rPr>
              <w:t>**</w:t>
            </w:r>
          </w:p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Elsie W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£955.96 monthly)</w:t>
            </w:r>
          </w:p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green"/>
                <w:shd w:val="clear" w:color="auto" w:fill="FFFFFF"/>
                <w:lang w:eastAsia="en-GB"/>
                <w14:cntxtAlts w14:val="0"/>
              </w:rPr>
              <w:t>Riley W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£306.77 monthly)</w:t>
            </w:r>
          </w:p>
        </w:tc>
        <w:tc>
          <w:tcPr>
            <w:tcW w:w="19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</w:tbl>
    <w:p w:rsidR="00142750" w:rsidRPr="00142750" w:rsidRDefault="00142750">
      <w:pPr>
        <w:rPr>
          <w:sz w:val="2"/>
          <w:szCs w:val="2"/>
        </w:rPr>
      </w:pPr>
    </w:p>
    <w:tbl>
      <w:tblPr>
        <w:tblStyle w:val="TableGrid"/>
        <w:tblW w:w="15363" w:type="dxa"/>
        <w:tblInd w:w="-572" w:type="dxa"/>
        <w:tblLook w:val="04A0" w:firstRow="1" w:lastRow="0" w:firstColumn="1" w:lastColumn="0" w:noHBand="0" w:noVBand="1"/>
      </w:tblPr>
      <w:tblGrid>
        <w:gridCol w:w="936"/>
        <w:gridCol w:w="2404"/>
        <w:gridCol w:w="2405"/>
        <w:gridCol w:w="2404"/>
        <w:gridCol w:w="2174"/>
        <w:gridCol w:w="3119"/>
        <w:gridCol w:w="1921"/>
      </w:tblGrid>
      <w:tr w:rsidR="00B73032" w:rsidTr="000D2326">
        <w:trPr>
          <w:trHeight w:val="409"/>
        </w:trPr>
        <w:tc>
          <w:tcPr>
            <w:tcW w:w="9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73032" w:rsidRPr="0040154A" w:rsidRDefault="00B73032" w:rsidP="00864892">
            <w:pPr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  <w:r w:rsidRPr="0040154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  <w:t>6</w:t>
            </w:r>
          </w:p>
        </w:tc>
        <w:tc>
          <w:tcPr>
            <w:tcW w:w="240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032" w:rsidRPr="0058617E" w:rsidRDefault="00B73032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Tom</w:t>
            </w:r>
          </w:p>
        </w:tc>
        <w:tc>
          <w:tcPr>
            <w:tcW w:w="240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Stephen Hawking</w:t>
            </w:r>
          </w:p>
        </w:tc>
        <w:tc>
          <w:tcPr>
            <w:tcW w:w="240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Nisha’s class (Sir CV Raman)</w:t>
            </w:r>
          </w:p>
        </w:tc>
        <w:tc>
          <w:tcPr>
            <w:tcW w:w="217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032" w:rsidRPr="0058617E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Tom’s existing room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Tyler L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£830.06 monthly)</w:t>
            </w:r>
          </w:p>
          <w:p w:rsidR="00B73032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Emma L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£460.25 monthly)</w:t>
            </w:r>
          </w:p>
        </w:tc>
        <w:tc>
          <w:tcPr>
            <w:tcW w:w="192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7F26F8" w:rsidRDefault="007F26F8" w:rsidP="007F26F8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0000C9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Sandra</w:t>
            </w: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 </w:t>
            </w:r>
          </w:p>
          <w:p w:rsidR="007F26F8" w:rsidRDefault="009175B2" w:rsidP="00A63B76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Sarah H </w:t>
            </w:r>
            <w:r w:rsidR="00142750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(</w:t>
            </w:r>
            <w:r w:rsidR="000000C9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3.5 </w:t>
            </w:r>
            <w:r w:rsidR="00142750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days</w:t>
            </w:r>
            <w:r w:rsidR="008D044C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 – not </w:t>
            </w:r>
            <w:r w:rsidR="000000C9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Wed or </w:t>
            </w:r>
            <w:r w:rsidR="008D044C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Thur</w:t>
            </w:r>
            <w:r w:rsidR="000000C9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s pm</w:t>
            </w:r>
            <w:r w:rsidR="00142750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)</w:t>
            </w:r>
          </w:p>
          <w:p w:rsidR="007F26F8" w:rsidRDefault="00A63B76" w:rsidP="00F8121A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Katie K</w:t>
            </w:r>
          </w:p>
          <w:p w:rsidR="00F8121A" w:rsidRPr="0058617E" w:rsidRDefault="00F8121A" w:rsidP="00F8121A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Lauren</w:t>
            </w:r>
          </w:p>
          <w:p w:rsidR="0058617E" w:rsidRDefault="007F26F8" w:rsidP="005F0855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Radhika</w:t>
            </w:r>
          </w:p>
          <w:p w:rsidR="000000C9" w:rsidRPr="000000C9" w:rsidRDefault="000000C9" w:rsidP="005F085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0000C9"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highlight w:val="cyan"/>
                <w:shd w:val="clear" w:color="auto" w:fill="FFFFFF"/>
                <w:lang w:eastAsia="en-GB"/>
                <w14:cntxtAlts w14:val="0"/>
              </w:rPr>
              <w:t>4.6 TAs</w:t>
            </w:r>
          </w:p>
          <w:p w:rsidR="00ED6463" w:rsidRPr="0058617E" w:rsidRDefault="00ED6463" w:rsidP="00F8121A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  <w:tr w:rsidR="00B73032" w:rsidTr="000D2326">
        <w:trPr>
          <w:trHeight w:val="409"/>
        </w:trPr>
        <w:tc>
          <w:tcPr>
            <w:tcW w:w="936" w:type="dxa"/>
            <w:vMerge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73032" w:rsidRPr="00B73032" w:rsidRDefault="00B73032" w:rsidP="00864892">
            <w:pPr>
              <w:rPr>
                <w:rFonts w:ascii="Arial" w:eastAsia="Times New Roman" w:hAnsi="Arial" w:cs="Arial"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032" w:rsidRPr="0058617E" w:rsidRDefault="00B73032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Amanda – Maths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032" w:rsidRPr="00B73032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Alan Turing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032" w:rsidRPr="00B73032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Tom’s class (Stephen Hawking)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032" w:rsidRPr="00B73032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Amanda’s existing room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A1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Callum K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C34A1F" w:rsidRPr="000D2326">
              <w:rPr>
                <w:rFonts w:cstheme="minorHAnsi"/>
                <w:color w:val="222222"/>
                <w:shd w:val="clear" w:color="auto" w:fill="FFFFFF"/>
              </w:rPr>
              <w:t>(£105.32 monthly)</w:t>
            </w:r>
            <w:r w:rsidR="000D2326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="00C34A1F" w:rsidRPr="000D2326">
              <w:rPr>
                <w:rFonts w:cstheme="minorHAnsi"/>
                <w:b/>
                <w:color w:val="222222"/>
                <w:shd w:val="clear" w:color="auto" w:fill="FFFFFF"/>
              </w:rPr>
              <w:t>**</w:t>
            </w:r>
          </w:p>
          <w:p w:rsidR="00B73032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73032" w:rsidRPr="00C413DC" w:rsidRDefault="00B73032" w:rsidP="0086489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  <w:tr w:rsidR="00B73032" w:rsidTr="000D2326">
        <w:trPr>
          <w:trHeight w:val="409"/>
        </w:trPr>
        <w:tc>
          <w:tcPr>
            <w:tcW w:w="93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73032" w:rsidRPr="00B73032" w:rsidRDefault="00B73032" w:rsidP="00864892">
            <w:pPr>
              <w:rPr>
                <w:rFonts w:ascii="Arial" w:eastAsia="Times New Roman" w:hAnsi="Arial" w:cs="Arial"/>
                <w:bCs/>
                <w:color w:val="222222"/>
                <w:kern w:val="0"/>
                <w:sz w:val="32"/>
                <w:szCs w:val="32"/>
                <w:shd w:val="clear" w:color="auto" w:fill="FFFFFF"/>
                <w:lang w:eastAsia="en-GB"/>
                <w14:cntxtAlts w14:val="0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B43E3" w:rsidRPr="0058617E" w:rsidRDefault="002B43E3" w:rsidP="002B43E3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  <w:r w:rsidRPr="0058617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  <w:t>Nicki</w:t>
            </w:r>
          </w:p>
          <w:p w:rsidR="00B73032" w:rsidRPr="0058617E" w:rsidRDefault="00B73032" w:rsidP="00CE23C0">
            <w:pPr>
              <w:shd w:val="clear" w:color="auto" w:fill="FFFFFF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cntxtAlts w14:val="0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B73032" w:rsidRPr="00B73032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 xml:space="preserve">Shen </w:t>
            </w:r>
            <w:proofErr w:type="spellStart"/>
            <w:r w:rsidRPr="00B73032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Kuo</w:t>
            </w:r>
            <w:proofErr w:type="spellEnd"/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B73032" w:rsidRPr="00B73032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 w:rsidRPr="00B73032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Nicki’s class (Katharine Johnson)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B73032" w:rsidRPr="00B73032" w:rsidRDefault="0058617E" w:rsidP="00864892">
            <w:pP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  <w: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N</w:t>
            </w:r>
            <w:r w:rsidR="008F38C2"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icki</w:t>
            </w:r>
            <w:r>
              <w:rPr>
                <w:rFonts w:eastAsia="Times New Roman" w:cstheme="minorHAnsi"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  <w:t>’s existing room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Dec M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£443.83 monthly)</w:t>
            </w:r>
          </w:p>
          <w:p w:rsidR="00122DFF" w:rsidRPr="000D2326" w:rsidRDefault="00B73032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magenta"/>
                <w:shd w:val="clear" w:color="auto" w:fill="FFFFFF"/>
                <w:lang w:eastAsia="en-GB"/>
                <w14:cntxtAlts w14:val="0"/>
              </w:rPr>
              <w:t>Reece B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£535.31 monthly)</w:t>
            </w:r>
          </w:p>
          <w:p w:rsidR="00122DFF" w:rsidRPr="000D2326" w:rsidRDefault="00285F04" w:rsidP="00864892">
            <w:pPr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</w:pPr>
            <w:r w:rsidRPr="000D2326">
              <w:rPr>
                <w:rFonts w:eastAsia="Times New Roman" w:cstheme="minorHAnsi"/>
                <w:bCs/>
                <w:color w:val="222222"/>
                <w:kern w:val="0"/>
                <w:highlight w:val="yellow"/>
                <w:shd w:val="clear" w:color="auto" w:fill="FFFFFF"/>
                <w:lang w:eastAsia="en-GB"/>
                <w14:cntxtAlts w14:val="0"/>
              </w:rPr>
              <w:t>Enoch</w:t>
            </w:r>
            <w:r w:rsidR="000D2326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 xml:space="preserve"> </w:t>
            </w:r>
            <w:r w:rsidR="00122DFF" w:rsidRPr="000D2326">
              <w:rPr>
                <w:rFonts w:eastAsia="Times New Roman" w:cstheme="minorHAnsi"/>
                <w:bCs/>
                <w:color w:val="222222"/>
                <w:kern w:val="0"/>
                <w:shd w:val="clear" w:color="auto" w:fill="FFFFFF"/>
                <w:lang w:eastAsia="en-GB"/>
                <w14:cntxtAlts w14:val="0"/>
              </w:rPr>
              <w:t>(</w:t>
            </w:r>
            <w:r w:rsidR="00122DFF" w:rsidRPr="000D2326">
              <w:rPr>
                <w:rFonts w:cstheme="minorHAnsi"/>
                <w:color w:val="222222"/>
                <w:shd w:val="clear" w:color="auto" w:fill="FFFFFF"/>
              </w:rPr>
              <w:t>£1019.11 monthly)</w:t>
            </w: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73032" w:rsidRPr="00C413DC" w:rsidRDefault="00B73032" w:rsidP="0086489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GB"/>
                <w14:cntxtAlts w14:val="0"/>
              </w:rPr>
            </w:pPr>
          </w:p>
        </w:tc>
      </w:tr>
      <w:tr w:rsidR="001D6F4A" w:rsidTr="00995B33">
        <w:trPr>
          <w:trHeight w:val="409"/>
        </w:trPr>
        <w:tc>
          <w:tcPr>
            <w:tcW w:w="15363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D6F4A" w:rsidRPr="001D6F4A" w:rsidRDefault="001D6F4A" w:rsidP="001D6F4A">
            <w:pPr>
              <w:rPr>
                <w:b/>
                <w:sz w:val="24"/>
                <w:szCs w:val="24"/>
              </w:rPr>
            </w:pPr>
            <w:r w:rsidRPr="001D6F4A">
              <w:rPr>
                <w:b/>
                <w:sz w:val="24"/>
                <w:szCs w:val="24"/>
              </w:rPr>
              <w:t xml:space="preserve">Cover: </w:t>
            </w:r>
            <w:r w:rsidRPr="001D6F4A">
              <w:rPr>
                <w:sz w:val="24"/>
                <w:szCs w:val="24"/>
              </w:rPr>
              <w:t>Tara</w:t>
            </w:r>
          </w:p>
          <w:p w:rsidR="001D6F4A" w:rsidRDefault="001D6F4A" w:rsidP="001D6F4A">
            <w:pPr>
              <w:rPr>
                <w:sz w:val="24"/>
                <w:szCs w:val="24"/>
              </w:rPr>
            </w:pPr>
            <w:r w:rsidRPr="001D6F4A">
              <w:rPr>
                <w:b/>
                <w:sz w:val="24"/>
                <w:szCs w:val="24"/>
              </w:rPr>
              <w:t xml:space="preserve">Specialists: </w:t>
            </w:r>
            <w:r w:rsidRPr="001D6F4A">
              <w:rPr>
                <w:sz w:val="24"/>
                <w:szCs w:val="24"/>
              </w:rPr>
              <w:t>Keir, Casey</w:t>
            </w:r>
            <w:r w:rsidR="0004726E">
              <w:rPr>
                <w:sz w:val="24"/>
                <w:szCs w:val="24"/>
              </w:rPr>
              <w:t>, Kelly</w:t>
            </w:r>
          </w:p>
          <w:p w:rsidR="001D6F4A" w:rsidRPr="00CB75B9" w:rsidRDefault="003C2AB3" w:rsidP="0086489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Inclusion</w:t>
            </w:r>
            <w:r w:rsidR="00CB75B9" w:rsidRPr="001D6F4A">
              <w:rPr>
                <w:b/>
                <w:sz w:val="24"/>
                <w:szCs w:val="24"/>
              </w:rPr>
              <w:t xml:space="preserve"> Room:</w:t>
            </w:r>
            <w:r w:rsidR="00CB75B9" w:rsidRPr="001D6F4A">
              <w:rPr>
                <w:sz w:val="24"/>
                <w:szCs w:val="24"/>
              </w:rPr>
              <w:t xml:space="preserve"> </w:t>
            </w:r>
            <w:r w:rsidR="0004726E">
              <w:rPr>
                <w:sz w:val="24"/>
                <w:szCs w:val="24"/>
              </w:rPr>
              <w:t>Spare room</w:t>
            </w:r>
          </w:p>
        </w:tc>
      </w:tr>
    </w:tbl>
    <w:p w:rsidR="000D65FC" w:rsidRDefault="000D65FC" w:rsidP="00995B33">
      <w:pPr>
        <w:rPr>
          <w:rFonts w:eastAsia="Times New Roman" w:cstheme="minorHAnsi"/>
          <w:b/>
          <w:bCs/>
          <w:color w:val="222222"/>
          <w:kern w:val="0"/>
          <w:sz w:val="24"/>
          <w:szCs w:val="24"/>
          <w:shd w:val="clear" w:color="auto" w:fill="FFFFFF"/>
          <w:lang w:eastAsia="en-GB"/>
          <w14:cntxtAlts w14:val="0"/>
        </w:rPr>
      </w:pPr>
    </w:p>
    <w:sectPr w:rsidR="000D65FC" w:rsidSect="000D65FC">
      <w:pgSz w:w="16838" w:h="11906" w:orient="landscape"/>
      <w:pgMar w:top="426" w:right="144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92"/>
    <w:rsid w:val="000000C9"/>
    <w:rsid w:val="0004726E"/>
    <w:rsid w:val="00056F58"/>
    <w:rsid w:val="00085487"/>
    <w:rsid w:val="000B315F"/>
    <w:rsid w:val="000D2326"/>
    <w:rsid w:val="000D65FC"/>
    <w:rsid w:val="000E6B7B"/>
    <w:rsid w:val="000F5A36"/>
    <w:rsid w:val="00122DFF"/>
    <w:rsid w:val="00130628"/>
    <w:rsid w:val="00142750"/>
    <w:rsid w:val="00144429"/>
    <w:rsid w:val="00166F3D"/>
    <w:rsid w:val="00167EE2"/>
    <w:rsid w:val="00181D7C"/>
    <w:rsid w:val="00191070"/>
    <w:rsid w:val="001A5132"/>
    <w:rsid w:val="001A5DE1"/>
    <w:rsid w:val="001C05BC"/>
    <w:rsid w:val="001D4C3E"/>
    <w:rsid w:val="001D6F4A"/>
    <w:rsid w:val="00245CC8"/>
    <w:rsid w:val="00256435"/>
    <w:rsid w:val="00256F21"/>
    <w:rsid w:val="00263C9C"/>
    <w:rsid w:val="00285F04"/>
    <w:rsid w:val="00287BF3"/>
    <w:rsid w:val="002924EE"/>
    <w:rsid w:val="002A20D5"/>
    <w:rsid w:val="002B43E3"/>
    <w:rsid w:val="00346FB1"/>
    <w:rsid w:val="00360929"/>
    <w:rsid w:val="003A3019"/>
    <w:rsid w:val="003B03B7"/>
    <w:rsid w:val="003C2AB3"/>
    <w:rsid w:val="003E251F"/>
    <w:rsid w:val="0040154A"/>
    <w:rsid w:val="0041423C"/>
    <w:rsid w:val="00414ED6"/>
    <w:rsid w:val="004171DA"/>
    <w:rsid w:val="00423177"/>
    <w:rsid w:val="004432C9"/>
    <w:rsid w:val="00447D71"/>
    <w:rsid w:val="00462051"/>
    <w:rsid w:val="0048585A"/>
    <w:rsid w:val="00490892"/>
    <w:rsid w:val="004B7F29"/>
    <w:rsid w:val="004E7377"/>
    <w:rsid w:val="004F2F99"/>
    <w:rsid w:val="005162B6"/>
    <w:rsid w:val="00555AE6"/>
    <w:rsid w:val="00557992"/>
    <w:rsid w:val="00576B62"/>
    <w:rsid w:val="0058617E"/>
    <w:rsid w:val="005C3F2B"/>
    <w:rsid w:val="005E26F0"/>
    <w:rsid w:val="005F0855"/>
    <w:rsid w:val="00600420"/>
    <w:rsid w:val="006068F9"/>
    <w:rsid w:val="00652AB4"/>
    <w:rsid w:val="00664542"/>
    <w:rsid w:val="006F6F7D"/>
    <w:rsid w:val="00753C6C"/>
    <w:rsid w:val="0079314C"/>
    <w:rsid w:val="00795F11"/>
    <w:rsid w:val="007F26F8"/>
    <w:rsid w:val="0081091B"/>
    <w:rsid w:val="00830FA9"/>
    <w:rsid w:val="00836DBA"/>
    <w:rsid w:val="00854650"/>
    <w:rsid w:val="00864892"/>
    <w:rsid w:val="00887F87"/>
    <w:rsid w:val="008944DD"/>
    <w:rsid w:val="008A0B20"/>
    <w:rsid w:val="008A392C"/>
    <w:rsid w:val="008D044C"/>
    <w:rsid w:val="008D62DA"/>
    <w:rsid w:val="008E694C"/>
    <w:rsid w:val="008F38C2"/>
    <w:rsid w:val="00903900"/>
    <w:rsid w:val="00915D29"/>
    <w:rsid w:val="009175B2"/>
    <w:rsid w:val="009215A4"/>
    <w:rsid w:val="00964B53"/>
    <w:rsid w:val="009770C0"/>
    <w:rsid w:val="00986CA5"/>
    <w:rsid w:val="00995760"/>
    <w:rsid w:val="00995B33"/>
    <w:rsid w:val="009E251E"/>
    <w:rsid w:val="00A07575"/>
    <w:rsid w:val="00A3063A"/>
    <w:rsid w:val="00A63B76"/>
    <w:rsid w:val="00A90756"/>
    <w:rsid w:val="00A94EAD"/>
    <w:rsid w:val="00AA41BF"/>
    <w:rsid w:val="00AE55A6"/>
    <w:rsid w:val="00B0168D"/>
    <w:rsid w:val="00B31968"/>
    <w:rsid w:val="00B31AEC"/>
    <w:rsid w:val="00B71621"/>
    <w:rsid w:val="00B73032"/>
    <w:rsid w:val="00B77118"/>
    <w:rsid w:val="00C24F01"/>
    <w:rsid w:val="00C32D31"/>
    <w:rsid w:val="00C34A1F"/>
    <w:rsid w:val="00C413DC"/>
    <w:rsid w:val="00C5177A"/>
    <w:rsid w:val="00C93B71"/>
    <w:rsid w:val="00CB75B9"/>
    <w:rsid w:val="00CE23C0"/>
    <w:rsid w:val="00CE36CF"/>
    <w:rsid w:val="00D01854"/>
    <w:rsid w:val="00D04A3F"/>
    <w:rsid w:val="00D168CF"/>
    <w:rsid w:val="00D46987"/>
    <w:rsid w:val="00D50D08"/>
    <w:rsid w:val="00D50E05"/>
    <w:rsid w:val="00D9722E"/>
    <w:rsid w:val="00E03C2D"/>
    <w:rsid w:val="00E0493E"/>
    <w:rsid w:val="00E2171B"/>
    <w:rsid w:val="00E23C0D"/>
    <w:rsid w:val="00E62A8A"/>
    <w:rsid w:val="00E65048"/>
    <w:rsid w:val="00E65822"/>
    <w:rsid w:val="00E71F2A"/>
    <w:rsid w:val="00E80819"/>
    <w:rsid w:val="00E9296C"/>
    <w:rsid w:val="00E95A28"/>
    <w:rsid w:val="00EC6D8F"/>
    <w:rsid w:val="00ED6463"/>
    <w:rsid w:val="00F34D3F"/>
    <w:rsid w:val="00F571BD"/>
    <w:rsid w:val="00F74DA5"/>
    <w:rsid w:val="00F76174"/>
    <w:rsid w:val="00F80D02"/>
    <w:rsid w:val="00F8121A"/>
    <w:rsid w:val="00F86D8C"/>
    <w:rsid w:val="00F95AEB"/>
    <w:rsid w:val="00F97621"/>
    <w:rsid w:val="00FA21D6"/>
    <w:rsid w:val="00FC1D00"/>
    <w:rsid w:val="00FC598A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744A"/>
  <w15:chartTrackingRefBased/>
  <w15:docId w15:val="{DC650A75-A2AD-46A8-95E5-B9DDC5C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75B9"/>
    <w:pPr>
      <w:spacing w:after="0" w:line="240" w:lineRule="auto"/>
    </w:pPr>
    <w:rPr>
      <w:kern w:val="0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dc:description/>
  <cp:lastModifiedBy>Mrs J Chambers</cp:lastModifiedBy>
  <cp:revision>6</cp:revision>
  <cp:lastPrinted>2023-07-11T16:52:00Z</cp:lastPrinted>
  <dcterms:created xsi:type="dcterms:W3CDTF">2023-10-20T13:57:00Z</dcterms:created>
  <dcterms:modified xsi:type="dcterms:W3CDTF">2023-10-29T12:27:00Z</dcterms:modified>
</cp:coreProperties>
</file>