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2344"/>
        <w:gridCol w:w="1383"/>
        <w:gridCol w:w="556"/>
        <w:gridCol w:w="1910"/>
        <w:gridCol w:w="3631"/>
        <w:gridCol w:w="2854"/>
        <w:gridCol w:w="1605"/>
      </w:tblGrid>
      <w:tr w:rsidR="005C1FF5" w14:paraId="393FEBB8" w14:textId="77777777" w:rsidTr="005B708C">
        <w:tc>
          <w:tcPr>
            <w:tcW w:w="14283" w:type="dxa"/>
            <w:gridSpan w:val="7"/>
            <w:shd w:val="clear" w:color="auto" w:fill="80945B" w:themeFill="accent3" w:themeFillShade="BF"/>
          </w:tcPr>
          <w:p w14:paraId="15F414F7" w14:textId="77777777" w:rsidR="007F3ED1" w:rsidRDefault="007F3ED1" w:rsidP="006B4CA0">
            <w:pPr>
              <w:pStyle w:val="NoSpacing"/>
              <w:rPr>
                <w:rFonts w:ascii="Calibri" w:hAnsi="Calibri" w:cs="Calibri"/>
                <w:b/>
                <w:color w:val="EDF0E7" w:themeColor="accent3" w:themeTint="33"/>
                <w:sz w:val="28"/>
                <w:szCs w:val="28"/>
              </w:rPr>
            </w:pPr>
            <w:r>
              <w:rPr>
                <w:rFonts w:ascii="Calibri" w:hAnsi="Calibri" w:cs="Calibri"/>
                <w:b/>
                <w:color w:val="EDF0E7" w:themeColor="accent3" w:themeTint="33"/>
                <w:sz w:val="28"/>
                <w:szCs w:val="28"/>
              </w:rPr>
              <w:t>To be read in conjunction with other related risk assessments &amp; policies/procedures.</w:t>
            </w:r>
          </w:p>
          <w:p w14:paraId="4FD4FECD" w14:textId="77777777" w:rsidR="003B4ECA" w:rsidRPr="006757B3" w:rsidRDefault="007F3ED1" w:rsidP="006B4CA0">
            <w:pPr>
              <w:pStyle w:val="NoSpacing"/>
              <w:rPr>
                <w:rFonts w:cs="Calibri"/>
                <w:b/>
                <w:color w:val="E2E2E3" w:themeColor="accent1" w:themeTint="33"/>
                <w:sz w:val="28"/>
                <w:szCs w:val="28"/>
              </w:rPr>
            </w:pPr>
            <w:r>
              <w:rPr>
                <w:rFonts w:ascii="Calibri" w:hAnsi="Calibri" w:cs="Calibri"/>
                <w:b/>
                <w:color w:val="EDF0E7" w:themeColor="accent3" w:themeTint="33"/>
                <w:sz w:val="28"/>
                <w:szCs w:val="28"/>
              </w:rPr>
              <w:t xml:space="preserve">NB:  It is accepted that this risk benefit assessment is applicable to everyone attending the </w:t>
            </w:r>
            <w:proofErr w:type="spellStart"/>
            <w:r>
              <w:rPr>
                <w:rFonts w:ascii="Calibri" w:hAnsi="Calibri" w:cs="Calibri"/>
                <w:b/>
                <w:color w:val="EDF0E7" w:themeColor="accent3" w:themeTint="33"/>
                <w:sz w:val="28"/>
                <w:szCs w:val="28"/>
              </w:rPr>
              <w:t>programme</w:t>
            </w:r>
            <w:proofErr w:type="spellEnd"/>
          </w:p>
        </w:tc>
      </w:tr>
      <w:tr w:rsidR="005C1FF5" w14:paraId="359019AE" w14:textId="77777777" w:rsidTr="00F55C07">
        <w:tc>
          <w:tcPr>
            <w:tcW w:w="14283" w:type="dxa"/>
            <w:gridSpan w:val="7"/>
            <w:shd w:val="clear" w:color="auto" w:fill="EDF0E7" w:themeFill="accent3" w:themeFillTint="33"/>
          </w:tcPr>
          <w:p w14:paraId="6442C53D" w14:textId="5BB452FC" w:rsidR="003B4ECA" w:rsidRDefault="00D16865" w:rsidP="004C463B">
            <w:pPr>
              <w:pStyle w:val="NoSpacing"/>
              <w:rPr>
                <w:rFonts w:cs="Calibri"/>
                <w:b/>
                <w:sz w:val="24"/>
                <w:szCs w:val="24"/>
              </w:rPr>
            </w:pPr>
            <w:r w:rsidRPr="00D16865">
              <w:rPr>
                <w:rFonts w:cs="Calibri"/>
                <w:b/>
                <w:sz w:val="24"/>
                <w:szCs w:val="24"/>
              </w:rPr>
              <w:t>Name of person compiling this risk benefit assessment:</w:t>
            </w:r>
            <w:r w:rsidR="00FA4266">
              <w:rPr>
                <w:rFonts w:cs="Calibri"/>
                <w:b/>
                <w:sz w:val="24"/>
                <w:szCs w:val="24"/>
              </w:rPr>
              <w:t xml:space="preserve"> </w:t>
            </w:r>
            <w:r w:rsidR="00C807EB" w:rsidRPr="00B5765B">
              <w:rPr>
                <w:rFonts w:cs="Calibri"/>
                <w:b/>
                <w:sz w:val="24"/>
                <w:szCs w:val="24"/>
                <w:highlight w:val="yellow"/>
              </w:rPr>
              <w:t>xx</w:t>
            </w:r>
            <w:bookmarkStart w:id="0" w:name="_GoBack"/>
            <w:bookmarkEnd w:id="0"/>
          </w:p>
          <w:p w14:paraId="7095955E" w14:textId="77777777" w:rsidR="007F3ED1" w:rsidRPr="00D16865" w:rsidRDefault="007F3ED1" w:rsidP="004C463B">
            <w:pPr>
              <w:pStyle w:val="NoSpacing"/>
              <w:rPr>
                <w:rFonts w:cs="Calibri"/>
                <w:b/>
                <w:sz w:val="24"/>
                <w:szCs w:val="24"/>
              </w:rPr>
            </w:pPr>
          </w:p>
        </w:tc>
      </w:tr>
      <w:tr w:rsidR="005C1FF5" w14:paraId="7889362E" w14:textId="77777777" w:rsidTr="00F55C07">
        <w:trPr>
          <w:trHeight w:val="1088"/>
        </w:trPr>
        <w:tc>
          <w:tcPr>
            <w:tcW w:w="14283" w:type="dxa"/>
            <w:gridSpan w:val="7"/>
            <w:shd w:val="clear" w:color="auto" w:fill="EDF0E7" w:themeFill="accent3" w:themeFillTint="33"/>
          </w:tcPr>
          <w:p w14:paraId="7435FCA7" w14:textId="77777777" w:rsidR="005C1FF5" w:rsidRDefault="003B4ECA" w:rsidP="004C463B">
            <w:pPr>
              <w:pStyle w:val="NoSpacing"/>
              <w:rPr>
                <w:rFonts w:cs="Calibri"/>
                <w:b/>
                <w:sz w:val="24"/>
                <w:szCs w:val="24"/>
              </w:rPr>
            </w:pPr>
            <w:r>
              <w:rPr>
                <w:rFonts w:cs="Calibri"/>
                <w:b/>
                <w:sz w:val="24"/>
                <w:szCs w:val="24"/>
              </w:rPr>
              <w:t xml:space="preserve">Please state the </w:t>
            </w:r>
            <w:r w:rsidR="008337FA">
              <w:rPr>
                <w:rFonts w:cs="Calibri"/>
                <w:b/>
                <w:sz w:val="24"/>
                <w:szCs w:val="24"/>
              </w:rPr>
              <w:t>benefit</w:t>
            </w:r>
            <w:r>
              <w:rPr>
                <w:rFonts w:cs="Calibri"/>
                <w:b/>
                <w:sz w:val="24"/>
                <w:szCs w:val="24"/>
              </w:rPr>
              <w:t>s</w:t>
            </w:r>
            <w:r w:rsidR="008337FA">
              <w:rPr>
                <w:rFonts w:cs="Calibri"/>
                <w:b/>
                <w:sz w:val="24"/>
                <w:szCs w:val="24"/>
              </w:rPr>
              <w:t xml:space="preserve"> to the children of offering this experience</w:t>
            </w:r>
            <w:r w:rsidR="005C1FF5" w:rsidRPr="00D16865">
              <w:rPr>
                <w:rFonts w:cs="Calibri"/>
                <w:b/>
                <w:sz w:val="24"/>
                <w:szCs w:val="24"/>
              </w:rPr>
              <w:t>?</w:t>
            </w:r>
          </w:p>
          <w:p w14:paraId="562A87B4" w14:textId="1AB20E52" w:rsidR="008667CE" w:rsidRPr="00FA4266" w:rsidRDefault="00FA4266" w:rsidP="004C463B">
            <w:pPr>
              <w:pStyle w:val="NoSpacing"/>
              <w:rPr>
                <w:rFonts w:cs="Calibri"/>
                <w:sz w:val="20"/>
                <w:szCs w:val="20"/>
              </w:rPr>
            </w:pPr>
            <w:r>
              <w:rPr>
                <w:rFonts w:cs="Calibri"/>
                <w:sz w:val="20"/>
                <w:szCs w:val="20"/>
              </w:rPr>
              <w:t xml:space="preserve">The use of tools in </w:t>
            </w:r>
            <w:r w:rsidR="008171BD">
              <w:rPr>
                <w:rFonts w:cs="Calibri"/>
                <w:sz w:val="20"/>
                <w:szCs w:val="20"/>
              </w:rPr>
              <w:t>Outdoor Learning</w:t>
            </w:r>
            <w:r>
              <w:rPr>
                <w:rFonts w:cs="Calibri"/>
                <w:sz w:val="20"/>
                <w:szCs w:val="20"/>
              </w:rPr>
              <w:t xml:space="preserve"> </w:t>
            </w:r>
            <w:r w:rsidR="002644FD">
              <w:rPr>
                <w:rFonts w:cs="Calibri"/>
                <w:sz w:val="20"/>
                <w:szCs w:val="20"/>
              </w:rPr>
              <w:t>has many benefits, empowering children to create a variety of things. Learning how to use tools safely and to develop skills over time through practice and perseverance are important life skills</w:t>
            </w:r>
            <w:r w:rsidR="008D38D0">
              <w:rPr>
                <w:rFonts w:cs="Calibri"/>
                <w:sz w:val="20"/>
                <w:szCs w:val="20"/>
              </w:rPr>
              <w:t>, leading to the development of self-confidence, resilience, creativity and physical skills. The sense of achievement when you have created something yourself from scratch</w:t>
            </w:r>
            <w:r w:rsidR="00350D07">
              <w:rPr>
                <w:rFonts w:cs="Calibri"/>
                <w:sz w:val="20"/>
                <w:szCs w:val="20"/>
              </w:rPr>
              <w:t xml:space="preserve"> using natural materials is har</w:t>
            </w:r>
            <w:r w:rsidR="008D38D0">
              <w:rPr>
                <w:rFonts w:cs="Calibri"/>
                <w:sz w:val="20"/>
                <w:szCs w:val="20"/>
              </w:rPr>
              <w:t>d to quantify</w:t>
            </w:r>
            <w:r w:rsidR="00350D07">
              <w:rPr>
                <w:rFonts w:cs="Calibri"/>
                <w:sz w:val="20"/>
                <w:szCs w:val="20"/>
              </w:rPr>
              <w:t>.</w:t>
            </w:r>
          </w:p>
          <w:p w14:paraId="38A4FA1B" w14:textId="77777777" w:rsidR="007F3ED1" w:rsidRDefault="007F3ED1" w:rsidP="004C463B">
            <w:pPr>
              <w:pStyle w:val="NoSpacing"/>
              <w:rPr>
                <w:rFonts w:cs="Calibri"/>
                <w:b/>
                <w:sz w:val="24"/>
                <w:szCs w:val="24"/>
              </w:rPr>
            </w:pPr>
          </w:p>
          <w:p w14:paraId="2C1B9EFF" w14:textId="77777777" w:rsidR="005F07E3" w:rsidRDefault="005F07E3" w:rsidP="004C463B">
            <w:pPr>
              <w:pStyle w:val="NoSpacing"/>
              <w:rPr>
                <w:rFonts w:cs="Calibri"/>
                <w:b/>
                <w:sz w:val="24"/>
                <w:szCs w:val="24"/>
              </w:rPr>
            </w:pPr>
          </w:p>
          <w:p w14:paraId="3AAF7786" w14:textId="77777777" w:rsidR="005F07E3" w:rsidRPr="00D16865" w:rsidRDefault="005F07E3" w:rsidP="004C463B">
            <w:pPr>
              <w:pStyle w:val="NoSpacing"/>
              <w:rPr>
                <w:rFonts w:cs="Calibri"/>
                <w:b/>
                <w:sz w:val="24"/>
                <w:szCs w:val="24"/>
              </w:rPr>
            </w:pPr>
          </w:p>
        </w:tc>
      </w:tr>
      <w:tr w:rsidR="005C1FF5" w:rsidRPr="00E76786" w14:paraId="7381DB70" w14:textId="77777777" w:rsidTr="00F55C07">
        <w:tc>
          <w:tcPr>
            <w:tcW w:w="3734" w:type="dxa"/>
            <w:gridSpan w:val="2"/>
            <w:shd w:val="clear" w:color="auto" w:fill="EDF0E7" w:themeFill="accent3" w:themeFillTint="33"/>
          </w:tcPr>
          <w:p w14:paraId="42F06F22" w14:textId="77777777" w:rsidR="005C1FF5" w:rsidRPr="00D16865" w:rsidRDefault="005C1FF5" w:rsidP="004C463B">
            <w:pPr>
              <w:pStyle w:val="NoSpacing"/>
              <w:rPr>
                <w:rFonts w:cs="Calibri"/>
                <w:b/>
                <w:sz w:val="24"/>
                <w:szCs w:val="24"/>
              </w:rPr>
            </w:pPr>
            <w:r w:rsidRPr="00D16865">
              <w:rPr>
                <w:rFonts w:cs="Calibri"/>
                <w:b/>
                <w:sz w:val="24"/>
                <w:szCs w:val="24"/>
              </w:rPr>
              <w:t>Probability Score:</w:t>
            </w:r>
          </w:p>
          <w:p w14:paraId="1CE43EE6"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&lt;5% chance that it will occur – very unlikely</w:t>
            </w:r>
          </w:p>
          <w:p w14:paraId="7B4DC555"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25% chance that it will occur</w:t>
            </w:r>
          </w:p>
          <w:p w14:paraId="71984E87"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50% chance that it will occur</w:t>
            </w:r>
          </w:p>
          <w:p w14:paraId="7B098C99" w14:textId="77777777" w:rsidR="005C1FF5" w:rsidRPr="00E76786" w:rsidRDefault="005C1FF5" w:rsidP="005C1FF5">
            <w:pPr>
              <w:pStyle w:val="NoSpacing"/>
              <w:numPr>
                <w:ilvl w:val="0"/>
                <w:numId w:val="1"/>
              </w:numPr>
              <w:rPr>
                <w:rFonts w:ascii="Calibri" w:hAnsi="Calibri" w:cs="Calibri"/>
                <w:sz w:val="20"/>
                <w:szCs w:val="20"/>
              </w:rPr>
            </w:pPr>
            <w:r w:rsidRPr="00E76786">
              <w:rPr>
                <w:rFonts w:ascii="Calibri" w:hAnsi="Calibri" w:cs="Calibri"/>
                <w:sz w:val="20"/>
                <w:szCs w:val="20"/>
              </w:rPr>
              <w:t>75% chance that it will occur</w:t>
            </w:r>
          </w:p>
          <w:p w14:paraId="3863B7A7" w14:textId="77777777" w:rsidR="005C1FF5" w:rsidRPr="00E76786" w:rsidRDefault="005C1FF5" w:rsidP="005C1FF5">
            <w:pPr>
              <w:pStyle w:val="NoSpacing"/>
              <w:numPr>
                <w:ilvl w:val="0"/>
                <w:numId w:val="1"/>
              </w:numPr>
              <w:rPr>
                <w:rFonts w:cs="Calibri"/>
                <w:sz w:val="20"/>
                <w:szCs w:val="20"/>
              </w:rPr>
            </w:pPr>
            <w:r w:rsidRPr="00E76786">
              <w:rPr>
                <w:rFonts w:ascii="Calibri" w:hAnsi="Calibri" w:cs="Calibri"/>
                <w:sz w:val="20"/>
                <w:szCs w:val="20"/>
              </w:rPr>
              <w:t>&gt;95% chance that it will occur – very likely</w:t>
            </w:r>
          </w:p>
        </w:tc>
        <w:tc>
          <w:tcPr>
            <w:tcW w:w="6119" w:type="dxa"/>
            <w:gridSpan w:val="3"/>
            <w:shd w:val="clear" w:color="auto" w:fill="EDF0E7" w:themeFill="accent3" w:themeFillTint="33"/>
          </w:tcPr>
          <w:p w14:paraId="64895510"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Severity Score</w:t>
            </w:r>
          </w:p>
          <w:p w14:paraId="03912706"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Not serious – no first aid required</w:t>
            </w:r>
          </w:p>
          <w:p w14:paraId="7292CD58"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Minor Injury – requiring basic first aid</w:t>
            </w:r>
          </w:p>
          <w:p w14:paraId="04DCA3B5"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Injury – requiring non immediate professional medical attention</w:t>
            </w:r>
          </w:p>
          <w:p w14:paraId="1F80F840" w14:textId="77777777" w:rsidR="005C1FF5" w:rsidRPr="00E76786"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Serious injury/multiple injuries – requiring immediate medical attention</w:t>
            </w:r>
          </w:p>
          <w:p w14:paraId="31C06A25" w14:textId="77777777" w:rsidR="005C1FF5" w:rsidRDefault="005C1FF5" w:rsidP="005C1FF5">
            <w:pPr>
              <w:pStyle w:val="NoSpacing"/>
              <w:numPr>
                <w:ilvl w:val="0"/>
                <w:numId w:val="2"/>
              </w:numPr>
              <w:rPr>
                <w:rFonts w:ascii="Calibri" w:hAnsi="Calibri" w:cs="Calibri"/>
                <w:sz w:val="20"/>
                <w:szCs w:val="20"/>
              </w:rPr>
            </w:pPr>
            <w:r w:rsidRPr="00E76786">
              <w:rPr>
                <w:rFonts w:ascii="Calibri" w:hAnsi="Calibri" w:cs="Calibri"/>
                <w:sz w:val="20"/>
                <w:szCs w:val="20"/>
              </w:rPr>
              <w:t>Major accident – multiple injuries or fatality</w:t>
            </w:r>
          </w:p>
          <w:p w14:paraId="3DB4DE70" w14:textId="77777777" w:rsidR="005C1FF5" w:rsidRPr="00E76786" w:rsidRDefault="005C1FF5" w:rsidP="004C463B">
            <w:pPr>
              <w:pStyle w:val="NoSpacing"/>
              <w:ind w:left="720"/>
              <w:rPr>
                <w:rFonts w:ascii="Calibri" w:hAnsi="Calibri" w:cs="Calibri"/>
                <w:sz w:val="20"/>
                <w:szCs w:val="20"/>
              </w:rPr>
            </w:pPr>
          </w:p>
        </w:tc>
        <w:tc>
          <w:tcPr>
            <w:tcW w:w="4430" w:type="dxa"/>
            <w:gridSpan w:val="2"/>
            <w:shd w:val="clear" w:color="auto" w:fill="EDF0E7" w:themeFill="accent3" w:themeFillTint="33"/>
          </w:tcPr>
          <w:p w14:paraId="5EC65616" w14:textId="77777777" w:rsidR="005C1FF5" w:rsidRPr="00D16865" w:rsidRDefault="005C1FF5" w:rsidP="004C463B">
            <w:pPr>
              <w:pStyle w:val="NoSpacing"/>
              <w:rPr>
                <w:rFonts w:ascii="Calibri" w:hAnsi="Calibri" w:cs="Calibri"/>
                <w:b/>
                <w:sz w:val="24"/>
                <w:szCs w:val="24"/>
              </w:rPr>
            </w:pPr>
            <w:r w:rsidRPr="00D16865">
              <w:rPr>
                <w:rFonts w:ascii="Calibri" w:hAnsi="Calibri" w:cs="Calibri"/>
                <w:b/>
                <w:sz w:val="24"/>
                <w:szCs w:val="24"/>
              </w:rPr>
              <w:t>Calculate the risk levels:</w:t>
            </w:r>
          </w:p>
          <w:p w14:paraId="79E17D4E" w14:textId="77777777" w:rsidR="005C1FF5" w:rsidRDefault="005C1FF5" w:rsidP="004C463B">
            <w:pPr>
              <w:pStyle w:val="NoSpacing"/>
              <w:rPr>
                <w:rFonts w:ascii="Calibri" w:hAnsi="Calibri" w:cs="Calibri"/>
                <w:sz w:val="20"/>
                <w:szCs w:val="20"/>
              </w:rPr>
            </w:pPr>
            <w:r w:rsidRPr="00E76786">
              <w:rPr>
                <w:rFonts w:ascii="Calibri" w:hAnsi="Calibri" w:cs="Calibri"/>
                <w:sz w:val="20"/>
                <w:szCs w:val="20"/>
              </w:rPr>
              <w:t xml:space="preserve">The rating is calculated from the probability multiplied by the severity which will give a rating between </w:t>
            </w:r>
            <w:r w:rsidRPr="003B4ECA">
              <w:rPr>
                <w:rFonts w:ascii="Calibri" w:hAnsi="Calibri" w:cs="Calibri"/>
                <w:b/>
                <w:sz w:val="20"/>
                <w:szCs w:val="20"/>
              </w:rPr>
              <w:t>1 &amp; 25.</w:t>
            </w:r>
          </w:p>
          <w:p w14:paraId="5A910814" w14:textId="44E8509A" w:rsidR="005C1FF5" w:rsidRDefault="00350D07" w:rsidP="004C463B">
            <w:pPr>
              <w:pStyle w:val="NoSpacing"/>
              <w:rPr>
                <w:rFonts w:ascii="Calibri" w:hAnsi="Calibri" w:cs="Calibri"/>
                <w:sz w:val="20"/>
                <w:szCs w:val="20"/>
              </w:rPr>
            </w:pPr>
            <w:r>
              <w:rPr>
                <w:rFonts w:ascii="Calibri" w:hAnsi="Calibri" w:cs="Calibri"/>
                <w:sz w:val="20"/>
                <w:szCs w:val="20"/>
              </w:rPr>
              <w:t>Our school</w:t>
            </w:r>
            <w:r w:rsidR="005C1FF5">
              <w:rPr>
                <w:rFonts w:ascii="Calibri" w:hAnsi="Calibri" w:cs="Calibri"/>
                <w:sz w:val="20"/>
                <w:szCs w:val="20"/>
              </w:rPr>
              <w:t xml:space="preserve"> will not be carrying out any activities deemed to have </w:t>
            </w:r>
            <w:r w:rsidR="005C1FF5" w:rsidRPr="003B4ECA">
              <w:rPr>
                <w:rFonts w:ascii="Calibri" w:hAnsi="Calibri" w:cs="Calibri"/>
                <w:b/>
                <w:sz w:val="20"/>
                <w:szCs w:val="20"/>
              </w:rPr>
              <w:t>a revised rating of over 12</w:t>
            </w:r>
            <w:r w:rsidR="005C1FF5">
              <w:rPr>
                <w:rFonts w:ascii="Calibri" w:hAnsi="Calibri" w:cs="Calibri"/>
                <w:sz w:val="20"/>
                <w:szCs w:val="20"/>
              </w:rPr>
              <w:t xml:space="preserve"> as they are deemed too dangerous</w:t>
            </w:r>
            <w:r w:rsidR="003B4ECA">
              <w:rPr>
                <w:rFonts w:ascii="Calibri" w:hAnsi="Calibri" w:cs="Calibri"/>
                <w:sz w:val="20"/>
                <w:szCs w:val="20"/>
              </w:rPr>
              <w:t xml:space="preserve"> even with control measures in place.</w:t>
            </w:r>
          </w:p>
          <w:p w14:paraId="08EFD317" w14:textId="77777777" w:rsidR="005C1FF5" w:rsidRPr="00E76786" w:rsidRDefault="005C1FF5" w:rsidP="004C463B">
            <w:pPr>
              <w:pStyle w:val="NoSpacing"/>
              <w:rPr>
                <w:rFonts w:ascii="Calibri" w:hAnsi="Calibri" w:cs="Calibri"/>
                <w:sz w:val="20"/>
                <w:szCs w:val="20"/>
              </w:rPr>
            </w:pPr>
          </w:p>
        </w:tc>
      </w:tr>
      <w:tr w:rsidR="005C1FF5" w:rsidRPr="00A43064" w14:paraId="5EA2B0CA" w14:textId="77777777" w:rsidTr="006757B3">
        <w:tc>
          <w:tcPr>
            <w:tcW w:w="2349" w:type="dxa"/>
            <w:shd w:val="clear" w:color="auto" w:fill="CAD3B8" w:themeFill="accent3" w:themeFillTint="99"/>
          </w:tcPr>
          <w:p w14:paraId="57CC5FD5" w14:textId="77777777" w:rsidR="005C1FF5" w:rsidRPr="00D16865" w:rsidRDefault="005C1FF5" w:rsidP="004C463B">
            <w:pPr>
              <w:pStyle w:val="NoSpacing"/>
              <w:rPr>
                <w:rFonts w:cs="Calibri"/>
                <w:b/>
              </w:rPr>
            </w:pPr>
            <w:r w:rsidRPr="00D16865">
              <w:rPr>
                <w:rFonts w:cs="Calibri"/>
                <w:b/>
              </w:rPr>
              <w:t>Hazard</w:t>
            </w:r>
          </w:p>
        </w:tc>
        <w:tc>
          <w:tcPr>
            <w:tcW w:w="1943" w:type="dxa"/>
            <w:gridSpan w:val="2"/>
            <w:shd w:val="clear" w:color="auto" w:fill="CAD3B8" w:themeFill="accent3" w:themeFillTint="99"/>
          </w:tcPr>
          <w:p w14:paraId="568549DE" w14:textId="77777777" w:rsidR="005C1FF5" w:rsidRPr="00D16865" w:rsidRDefault="005C1FF5" w:rsidP="004C463B">
            <w:pPr>
              <w:pStyle w:val="NoSpacing"/>
              <w:rPr>
                <w:rFonts w:cs="Calibri"/>
                <w:b/>
              </w:rPr>
            </w:pPr>
            <w:r w:rsidRPr="00D16865">
              <w:rPr>
                <w:rFonts w:cs="Calibri"/>
                <w:b/>
              </w:rPr>
              <w:t>Harm</w:t>
            </w:r>
          </w:p>
        </w:tc>
        <w:tc>
          <w:tcPr>
            <w:tcW w:w="1912" w:type="dxa"/>
            <w:shd w:val="clear" w:color="auto" w:fill="CAD3B8" w:themeFill="accent3" w:themeFillTint="99"/>
          </w:tcPr>
          <w:p w14:paraId="526F9B2B" w14:textId="77777777" w:rsidR="006757B3" w:rsidRDefault="006757B3" w:rsidP="006757B3">
            <w:pPr>
              <w:pStyle w:val="NoSpacing"/>
              <w:rPr>
                <w:rFonts w:cs="Calibri"/>
                <w:b/>
                <w:sz w:val="20"/>
                <w:szCs w:val="20"/>
              </w:rPr>
            </w:pPr>
            <w:r>
              <w:rPr>
                <w:rFonts w:cs="Calibri"/>
                <w:b/>
                <w:sz w:val="20"/>
                <w:szCs w:val="20"/>
              </w:rPr>
              <w:t>Risk Rating prior to control measures</w:t>
            </w:r>
          </w:p>
          <w:p w14:paraId="1EA0B271" w14:textId="77777777" w:rsidR="005C1FF5" w:rsidRPr="00D16865" w:rsidRDefault="006757B3" w:rsidP="006757B3">
            <w:pPr>
              <w:pStyle w:val="NoSpacing"/>
              <w:rPr>
                <w:rFonts w:cs="Calibri"/>
                <w:b/>
              </w:rPr>
            </w:pPr>
            <w:r>
              <w:rPr>
                <w:rFonts w:cs="Calibri"/>
                <w:b/>
                <w:sz w:val="20"/>
                <w:szCs w:val="20"/>
              </w:rPr>
              <w:t>(Probability x Severity = )</w:t>
            </w:r>
          </w:p>
        </w:tc>
        <w:tc>
          <w:tcPr>
            <w:tcW w:w="6520" w:type="dxa"/>
            <w:gridSpan w:val="2"/>
            <w:shd w:val="clear" w:color="auto" w:fill="CAD3B8" w:themeFill="accent3" w:themeFillTint="99"/>
          </w:tcPr>
          <w:p w14:paraId="15EA4928" w14:textId="77777777" w:rsidR="005C1FF5" w:rsidRPr="00D16865" w:rsidRDefault="005C1FF5" w:rsidP="004C463B">
            <w:pPr>
              <w:pStyle w:val="NoSpacing"/>
              <w:rPr>
                <w:rFonts w:cs="Calibri"/>
                <w:b/>
              </w:rPr>
            </w:pPr>
            <w:r w:rsidRPr="00D16865">
              <w:rPr>
                <w:rFonts w:cs="Calibri"/>
                <w:b/>
              </w:rPr>
              <w:t>Control measures to reduce the risk</w:t>
            </w:r>
            <w:r w:rsidR="00F55C07" w:rsidRPr="00D16865">
              <w:rPr>
                <w:rFonts w:cs="Calibri"/>
                <w:b/>
              </w:rPr>
              <w:t xml:space="preserve"> and actioned by whom?</w:t>
            </w:r>
          </w:p>
        </w:tc>
        <w:tc>
          <w:tcPr>
            <w:tcW w:w="1559" w:type="dxa"/>
            <w:shd w:val="clear" w:color="auto" w:fill="CAD3B8" w:themeFill="accent3" w:themeFillTint="99"/>
          </w:tcPr>
          <w:p w14:paraId="58054E89" w14:textId="77777777" w:rsidR="005C1FF5" w:rsidRPr="00D16865" w:rsidRDefault="005C1FF5" w:rsidP="004C463B">
            <w:pPr>
              <w:pStyle w:val="NoSpacing"/>
              <w:rPr>
                <w:rFonts w:cs="Calibri"/>
                <w:b/>
              </w:rPr>
            </w:pPr>
            <w:r w:rsidRPr="00D16865">
              <w:rPr>
                <w:rFonts w:cs="Calibri"/>
                <w:b/>
              </w:rPr>
              <w:t xml:space="preserve">Revised </w:t>
            </w:r>
            <w:r w:rsidR="008337FA">
              <w:rPr>
                <w:rFonts w:cs="Calibri"/>
                <w:b/>
              </w:rPr>
              <w:t xml:space="preserve"> Risk Rating (</w:t>
            </w:r>
            <w:r w:rsidRPr="00D16865">
              <w:rPr>
                <w:rFonts w:cs="Calibri"/>
                <w:b/>
              </w:rPr>
              <w:t>Probability x Severity</w:t>
            </w:r>
            <w:r w:rsidR="00C56B68">
              <w:rPr>
                <w:rFonts w:cs="Calibri"/>
                <w:b/>
              </w:rPr>
              <w:t xml:space="preserve"> =</w:t>
            </w:r>
            <w:r w:rsidR="008337FA">
              <w:rPr>
                <w:rFonts w:cs="Calibri"/>
                <w:b/>
              </w:rPr>
              <w:t xml:space="preserve">  )</w:t>
            </w:r>
          </w:p>
        </w:tc>
      </w:tr>
      <w:tr w:rsidR="005C1FF5" w14:paraId="6F5FE933" w14:textId="77777777" w:rsidTr="006757B3">
        <w:tc>
          <w:tcPr>
            <w:tcW w:w="2349" w:type="dxa"/>
            <w:shd w:val="clear" w:color="auto" w:fill="EDF0E7" w:themeFill="accent3" w:themeFillTint="33"/>
          </w:tcPr>
          <w:p w14:paraId="2265191D" w14:textId="2D4940F9" w:rsidR="005C1FF5" w:rsidRPr="00350D07" w:rsidRDefault="00350D07" w:rsidP="004C463B">
            <w:pPr>
              <w:pStyle w:val="NoSpacing"/>
              <w:rPr>
                <w:rFonts w:cs="Calibri"/>
                <w:sz w:val="20"/>
                <w:szCs w:val="20"/>
              </w:rPr>
            </w:pPr>
            <w:r>
              <w:rPr>
                <w:rFonts w:cs="Calibri"/>
                <w:sz w:val="20"/>
                <w:szCs w:val="20"/>
              </w:rPr>
              <w:t>Incorrect use – injury to self</w:t>
            </w:r>
          </w:p>
          <w:p w14:paraId="1B813E4F"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7935CE7" w14:textId="2ACB839B" w:rsidR="005C1FF5" w:rsidRDefault="007B72D6" w:rsidP="004C463B">
            <w:pPr>
              <w:pStyle w:val="NoSpacing"/>
              <w:rPr>
                <w:rFonts w:cs="Calibri"/>
                <w:sz w:val="20"/>
                <w:szCs w:val="20"/>
              </w:rPr>
            </w:pPr>
            <w:r>
              <w:rPr>
                <w:rFonts w:cs="Calibri"/>
                <w:sz w:val="20"/>
                <w:szCs w:val="20"/>
              </w:rPr>
              <w:t>Major accident</w:t>
            </w:r>
            <w:r w:rsidR="000F64CC">
              <w:rPr>
                <w:rFonts w:cs="Calibri"/>
                <w:sz w:val="20"/>
                <w:szCs w:val="20"/>
              </w:rPr>
              <w:t xml:space="preserve"> –</w:t>
            </w:r>
          </w:p>
          <w:p w14:paraId="48402F32" w14:textId="5937FAA2" w:rsidR="000F64CC" w:rsidRPr="00350D07" w:rsidRDefault="000F64CC" w:rsidP="004C463B">
            <w:pPr>
              <w:pStyle w:val="NoSpacing"/>
              <w:rPr>
                <w:rFonts w:cs="Calibri"/>
                <w:sz w:val="20"/>
                <w:szCs w:val="20"/>
              </w:rPr>
            </w:pPr>
            <w:r>
              <w:rPr>
                <w:rFonts w:cs="Calibri"/>
                <w:sz w:val="20"/>
                <w:szCs w:val="20"/>
              </w:rPr>
              <w:t xml:space="preserve">Cuts, </w:t>
            </w:r>
            <w:r w:rsidR="00C24599">
              <w:rPr>
                <w:rFonts w:cs="Calibri"/>
                <w:sz w:val="20"/>
                <w:szCs w:val="20"/>
              </w:rPr>
              <w:t xml:space="preserve">amputation, </w:t>
            </w:r>
            <w:r>
              <w:rPr>
                <w:rFonts w:cs="Calibri"/>
                <w:sz w:val="20"/>
                <w:szCs w:val="20"/>
              </w:rPr>
              <w:t>major bleeding, death</w:t>
            </w:r>
          </w:p>
        </w:tc>
        <w:tc>
          <w:tcPr>
            <w:tcW w:w="1912" w:type="dxa"/>
            <w:shd w:val="clear" w:color="auto" w:fill="EDF0E7" w:themeFill="accent3" w:themeFillTint="33"/>
          </w:tcPr>
          <w:p w14:paraId="615F6A7A" w14:textId="132CFC93" w:rsidR="005C1FF5" w:rsidRPr="00350D07" w:rsidRDefault="000F64CC"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105A8604" w14:textId="01C4722D" w:rsidR="005C1FF5" w:rsidRDefault="000F64CC" w:rsidP="004C463B">
            <w:pPr>
              <w:pStyle w:val="NoSpacing"/>
              <w:rPr>
                <w:rFonts w:cs="Calibri"/>
                <w:sz w:val="20"/>
                <w:szCs w:val="20"/>
              </w:rPr>
            </w:pPr>
            <w:r>
              <w:rPr>
                <w:rFonts w:cs="Calibri"/>
                <w:sz w:val="20"/>
                <w:szCs w:val="20"/>
              </w:rPr>
              <w:t xml:space="preserve">Safety talk and demonstration by </w:t>
            </w:r>
            <w:r w:rsidR="008171BD">
              <w:rPr>
                <w:rFonts w:cs="Calibri"/>
                <w:sz w:val="20"/>
                <w:szCs w:val="20"/>
              </w:rPr>
              <w:t>CT</w:t>
            </w:r>
            <w:r>
              <w:rPr>
                <w:rFonts w:cs="Calibri"/>
                <w:sz w:val="20"/>
                <w:szCs w:val="20"/>
              </w:rPr>
              <w:t xml:space="preserve"> on correct use of </w:t>
            </w:r>
            <w:r w:rsidR="002060BC">
              <w:rPr>
                <w:rFonts w:cs="Calibri"/>
                <w:sz w:val="20"/>
                <w:szCs w:val="20"/>
              </w:rPr>
              <w:t>the tool and its intended purpose.</w:t>
            </w:r>
          </w:p>
          <w:p w14:paraId="1FCFADA3" w14:textId="49936AEC" w:rsidR="007B72D6" w:rsidRDefault="008C2B6E" w:rsidP="007B72D6">
            <w:pPr>
              <w:pStyle w:val="NoSpacing"/>
              <w:rPr>
                <w:rFonts w:cs="Calibri"/>
                <w:sz w:val="20"/>
                <w:szCs w:val="20"/>
              </w:rPr>
            </w:pPr>
            <w:r>
              <w:rPr>
                <w:rFonts w:cs="Calibri"/>
                <w:sz w:val="20"/>
                <w:szCs w:val="20"/>
              </w:rPr>
              <w:t>Demonstration to include correct safe standing</w:t>
            </w:r>
            <w:r w:rsidR="007B72D6">
              <w:rPr>
                <w:rFonts w:cs="Calibri"/>
                <w:sz w:val="20"/>
                <w:szCs w:val="20"/>
              </w:rPr>
              <w:t xml:space="preserve"> and sitting</w:t>
            </w:r>
            <w:r>
              <w:rPr>
                <w:rFonts w:cs="Calibri"/>
                <w:sz w:val="20"/>
                <w:szCs w:val="20"/>
              </w:rPr>
              <w:t xml:space="preserve"> </w:t>
            </w:r>
            <w:r w:rsidR="00AB028F">
              <w:rPr>
                <w:rFonts w:cs="Calibri"/>
                <w:sz w:val="20"/>
                <w:szCs w:val="20"/>
              </w:rPr>
              <w:t>position</w:t>
            </w:r>
            <w:r w:rsidR="007B72D6">
              <w:rPr>
                <w:rFonts w:cs="Calibri"/>
                <w:sz w:val="20"/>
                <w:szCs w:val="20"/>
              </w:rPr>
              <w:t>s</w:t>
            </w:r>
            <w:r w:rsidR="00AB028F">
              <w:rPr>
                <w:rFonts w:cs="Calibri"/>
                <w:sz w:val="20"/>
                <w:szCs w:val="20"/>
              </w:rPr>
              <w:t xml:space="preserve"> when using the tool</w:t>
            </w:r>
            <w:r w:rsidR="007B72D6">
              <w:rPr>
                <w:rFonts w:cs="Calibri"/>
                <w:sz w:val="20"/>
                <w:szCs w:val="20"/>
              </w:rPr>
              <w:t xml:space="preserve"> and how t</w:t>
            </w:r>
            <w:r w:rsidR="00600193">
              <w:rPr>
                <w:rFonts w:cs="Calibri"/>
                <w:sz w:val="20"/>
                <w:szCs w:val="20"/>
              </w:rPr>
              <w:t>o use aiming away from the body, in particular not cutting or carving towards own hand holding the material to be cut or carved.</w:t>
            </w:r>
          </w:p>
          <w:p w14:paraId="43636599" w14:textId="77777777" w:rsidR="008C2B6E" w:rsidRDefault="008C2B6E" w:rsidP="004C463B">
            <w:pPr>
              <w:pStyle w:val="NoSpacing"/>
              <w:rPr>
                <w:rFonts w:cs="Calibri"/>
                <w:sz w:val="20"/>
                <w:szCs w:val="20"/>
              </w:rPr>
            </w:pPr>
            <w:r>
              <w:rPr>
                <w:rFonts w:cs="Calibri"/>
                <w:sz w:val="20"/>
                <w:szCs w:val="20"/>
              </w:rPr>
              <w:t xml:space="preserve">Safety talk to include safe transportation of tool and </w:t>
            </w:r>
            <w:r w:rsidR="00B51DFA">
              <w:rPr>
                <w:rFonts w:cs="Calibri"/>
                <w:sz w:val="20"/>
                <w:szCs w:val="20"/>
              </w:rPr>
              <w:t>how to make safe with cover when not in use.</w:t>
            </w:r>
          </w:p>
          <w:p w14:paraId="2D967776" w14:textId="77777777" w:rsidR="00B51DFA" w:rsidRDefault="00B51DFA" w:rsidP="004C463B">
            <w:pPr>
              <w:pStyle w:val="NoSpacing"/>
              <w:rPr>
                <w:rFonts w:cs="Calibri"/>
                <w:sz w:val="20"/>
                <w:szCs w:val="20"/>
              </w:rPr>
            </w:pPr>
            <w:r>
              <w:rPr>
                <w:rFonts w:cs="Calibri"/>
                <w:sz w:val="20"/>
                <w:szCs w:val="20"/>
              </w:rPr>
              <w:t>Safety talk to set out clear behavioural expectations.</w:t>
            </w:r>
          </w:p>
          <w:p w14:paraId="1DC66DC7" w14:textId="77777777" w:rsidR="00AB028F" w:rsidRDefault="00AB028F" w:rsidP="004C463B">
            <w:pPr>
              <w:pStyle w:val="NoSpacing"/>
              <w:rPr>
                <w:rFonts w:cs="Calibri"/>
                <w:sz w:val="20"/>
                <w:szCs w:val="20"/>
              </w:rPr>
            </w:pPr>
          </w:p>
          <w:p w14:paraId="2484B7F1" w14:textId="69BAD601" w:rsidR="002060BC" w:rsidRPr="00350D07" w:rsidRDefault="002060BC" w:rsidP="004C463B">
            <w:pPr>
              <w:pStyle w:val="NoSpacing"/>
              <w:rPr>
                <w:rFonts w:cs="Calibri"/>
                <w:sz w:val="20"/>
                <w:szCs w:val="20"/>
              </w:rPr>
            </w:pPr>
          </w:p>
        </w:tc>
        <w:tc>
          <w:tcPr>
            <w:tcW w:w="1559" w:type="dxa"/>
            <w:shd w:val="clear" w:color="auto" w:fill="EDF0E7" w:themeFill="accent3" w:themeFillTint="33"/>
          </w:tcPr>
          <w:p w14:paraId="1291686D" w14:textId="25E5773B" w:rsidR="005C1FF5" w:rsidRPr="00350D07" w:rsidRDefault="00B51DFA" w:rsidP="004C463B">
            <w:pPr>
              <w:pStyle w:val="NoSpacing"/>
              <w:rPr>
                <w:rFonts w:cs="Calibri"/>
                <w:sz w:val="20"/>
                <w:szCs w:val="20"/>
              </w:rPr>
            </w:pPr>
            <w:r>
              <w:rPr>
                <w:rFonts w:cs="Calibri"/>
                <w:sz w:val="20"/>
                <w:szCs w:val="20"/>
              </w:rPr>
              <w:lastRenderedPageBreak/>
              <w:t>1x5=5</w:t>
            </w:r>
          </w:p>
        </w:tc>
      </w:tr>
      <w:tr w:rsidR="005C1FF5" w14:paraId="0C88B235" w14:textId="77777777" w:rsidTr="006757B3">
        <w:tc>
          <w:tcPr>
            <w:tcW w:w="2349" w:type="dxa"/>
            <w:shd w:val="clear" w:color="auto" w:fill="EDF0E7" w:themeFill="accent3" w:themeFillTint="33"/>
          </w:tcPr>
          <w:p w14:paraId="4D822DEE" w14:textId="513DB329" w:rsidR="005C1FF5" w:rsidRPr="00350D07" w:rsidRDefault="00B51DFA" w:rsidP="004C463B">
            <w:pPr>
              <w:pStyle w:val="NoSpacing"/>
              <w:rPr>
                <w:rFonts w:cs="Calibri"/>
                <w:sz w:val="20"/>
                <w:szCs w:val="20"/>
              </w:rPr>
            </w:pPr>
            <w:r>
              <w:rPr>
                <w:rFonts w:cs="Calibri"/>
                <w:sz w:val="20"/>
                <w:szCs w:val="20"/>
              </w:rPr>
              <w:t>Incorrect use – injury to others</w:t>
            </w:r>
          </w:p>
          <w:p w14:paraId="1628EC97"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3E60A292" w14:textId="77777777" w:rsidR="00B51DFA" w:rsidRDefault="00B51DFA" w:rsidP="00B51DFA">
            <w:pPr>
              <w:pStyle w:val="NoSpacing"/>
              <w:rPr>
                <w:rFonts w:cs="Calibri"/>
                <w:sz w:val="20"/>
                <w:szCs w:val="20"/>
              </w:rPr>
            </w:pPr>
            <w:r>
              <w:rPr>
                <w:rFonts w:cs="Calibri"/>
                <w:sz w:val="20"/>
                <w:szCs w:val="20"/>
              </w:rPr>
              <w:t>Major accident –</w:t>
            </w:r>
          </w:p>
          <w:p w14:paraId="3B090A43" w14:textId="53970BB7" w:rsidR="005C1FF5" w:rsidRPr="00350D07" w:rsidRDefault="00B51DFA" w:rsidP="00B51DFA">
            <w:pPr>
              <w:pStyle w:val="NoSpacing"/>
              <w:rPr>
                <w:rFonts w:cs="Calibri"/>
                <w:sz w:val="20"/>
                <w:szCs w:val="20"/>
              </w:rPr>
            </w:pPr>
            <w:r>
              <w:rPr>
                <w:rFonts w:cs="Calibri"/>
                <w:sz w:val="20"/>
                <w:szCs w:val="20"/>
              </w:rPr>
              <w:t xml:space="preserve">Cuts, </w:t>
            </w:r>
            <w:r w:rsidR="00C24599">
              <w:rPr>
                <w:rFonts w:cs="Calibri"/>
                <w:sz w:val="20"/>
                <w:szCs w:val="20"/>
              </w:rPr>
              <w:t xml:space="preserve">amputation, </w:t>
            </w:r>
            <w:r>
              <w:rPr>
                <w:rFonts w:cs="Calibri"/>
                <w:sz w:val="20"/>
                <w:szCs w:val="20"/>
              </w:rPr>
              <w:t>major bleeding, death</w:t>
            </w:r>
          </w:p>
        </w:tc>
        <w:tc>
          <w:tcPr>
            <w:tcW w:w="1912" w:type="dxa"/>
            <w:shd w:val="clear" w:color="auto" w:fill="EDF0E7" w:themeFill="accent3" w:themeFillTint="33"/>
          </w:tcPr>
          <w:p w14:paraId="64DB8906" w14:textId="4F73BB4E" w:rsidR="005C1FF5" w:rsidRPr="00350D07" w:rsidRDefault="00B51DFA" w:rsidP="004C463B">
            <w:pPr>
              <w:pStyle w:val="NoSpacing"/>
              <w:rPr>
                <w:rFonts w:cs="Calibri"/>
                <w:sz w:val="20"/>
                <w:szCs w:val="20"/>
              </w:rPr>
            </w:pPr>
            <w:r>
              <w:rPr>
                <w:rFonts w:cs="Calibri"/>
                <w:sz w:val="20"/>
                <w:szCs w:val="20"/>
              </w:rPr>
              <w:t>5x5=25</w:t>
            </w:r>
          </w:p>
        </w:tc>
        <w:tc>
          <w:tcPr>
            <w:tcW w:w="6520" w:type="dxa"/>
            <w:gridSpan w:val="2"/>
            <w:shd w:val="clear" w:color="auto" w:fill="EDF0E7" w:themeFill="accent3" w:themeFillTint="33"/>
          </w:tcPr>
          <w:p w14:paraId="3E54F4B7" w14:textId="2DA4D29E" w:rsidR="002060BC" w:rsidRDefault="002060BC" w:rsidP="002060BC">
            <w:pPr>
              <w:pStyle w:val="NoSpacing"/>
              <w:rPr>
                <w:rFonts w:cs="Calibri"/>
                <w:sz w:val="20"/>
                <w:szCs w:val="20"/>
              </w:rPr>
            </w:pPr>
            <w:r>
              <w:rPr>
                <w:rFonts w:cs="Calibri"/>
                <w:sz w:val="20"/>
                <w:szCs w:val="20"/>
              </w:rPr>
              <w:t xml:space="preserve">Safety talk and demonstration by </w:t>
            </w:r>
            <w:r w:rsidR="008171BD">
              <w:rPr>
                <w:rFonts w:cs="Calibri"/>
                <w:sz w:val="20"/>
                <w:szCs w:val="20"/>
              </w:rPr>
              <w:t>CT</w:t>
            </w:r>
            <w:r>
              <w:rPr>
                <w:rFonts w:cs="Calibri"/>
                <w:sz w:val="20"/>
                <w:szCs w:val="20"/>
              </w:rPr>
              <w:t xml:space="preserve"> on correct use of the tool and its intended purpose.</w:t>
            </w:r>
          </w:p>
          <w:p w14:paraId="5C3CDBA2" w14:textId="05C8F157" w:rsidR="002060BC" w:rsidRDefault="002060BC" w:rsidP="002060BC">
            <w:pPr>
              <w:pStyle w:val="NoSpacing"/>
              <w:rPr>
                <w:rFonts w:cs="Calibri"/>
                <w:sz w:val="20"/>
                <w:szCs w:val="20"/>
              </w:rPr>
            </w:pPr>
            <w:r>
              <w:rPr>
                <w:rFonts w:cs="Calibri"/>
                <w:sz w:val="20"/>
                <w:szCs w:val="20"/>
              </w:rPr>
              <w:t>Safety talk to include instruction on main</w:t>
            </w:r>
            <w:r w:rsidR="00C24599">
              <w:rPr>
                <w:rFonts w:cs="Calibri"/>
                <w:sz w:val="20"/>
                <w:szCs w:val="20"/>
              </w:rPr>
              <w:t>taining a safe working distance.</w:t>
            </w:r>
          </w:p>
          <w:p w14:paraId="25C2B6D0" w14:textId="77777777" w:rsidR="002060BC" w:rsidRDefault="002060BC" w:rsidP="002060BC">
            <w:pPr>
              <w:pStyle w:val="NoSpacing"/>
              <w:rPr>
                <w:rFonts w:cs="Calibri"/>
                <w:sz w:val="20"/>
                <w:szCs w:val="20"/>
              </w:rPr>
            </w:pPr>
            <w:r>
              <w:rPr>
                <w:rFonts w:cs="Calibri"/>
                <w:sz w:val="20"/>
                <w:szCs w:val="20"/>
              </w:rPr>
              <w:t>Safety talk to include safe transportation of tool and how to make safe with cover when not in use.</w:t>
            </w:r>
          </w:p>
          <w:p w14:paraId="55249F78" w14:textId="39EBFEB0" w:rsidR="005C1FF5" w:rsidRPr="00350D07" w:rsidRDefault="002060BC" w:rsidP="002060BC">
            <w:pPr>
              <w:pStyle w:val="NoSpacing"/>
              <w:rPr>
                <w:rFonts w:cs="Calibri"/>
                <w:sz w:val="20"/>
                <w:szCs w:val="20"/>
              </w:rPr>
            </w:pPr>
            <w:r>
              <w:rPr>
                <w:rFonts w:cs="Calibri"/>
                <w:sz w:val="20"/>
                <w:szCs w:val="20"/>
              </w:rPr>
              <w:t>Safety talk to set out clear behavioural expectations.</w:t>
            </w:r>
          </w:p>
        </w:tc>
        <w:tc>
          <w:tcPr>
            <w:tcW w:w="1559" w:type="dxa"/>
            <w:shd w:val="clear" w:color="auto" w:fill="EDF0E7" w:themeFill="accent3" w:themeFillTint="33"/>
          </w:tcPr>
          <w:p w14:paraId="790694D5" w14:textId="6F1BC861" w:rsidR="005C1FF5" w:rsidRPr="00350D07" w:rsidRDefault="00B51DFA" w:rsidP="004C463B">
            <w:pPr>
              <w:pStyle w:val="NoSpacing"/>
              <w:rPr>
                <w:rFonts w:cs="Calibri"/>
                <w:sz w:val="20"/>
                <w:szCs w:val="20"/>
              </w:rPr>
            </w:pPr>
            <w:r>
              <w:rPr>
                <w:rFonts w:cs="Calibri"/>
                <w:sz w:val="20"/>
                <w:szCs w:val="20"/>
              </w:rPr>
              <w:t>1x5=5</w:t>
            </w:r>
          </w:p>
        </w:tc>
      </w:tr>
      <w:tr w:rsidR="005C1FF5" w14:paraId="7D6842DA" w14:textId="77777777" w:rsidTr="006757B3">
        <w:tc>
          <w:tcPr>
            <w:tcW w:w="2349" w:type="dxa"/>
            <w:shd w:val="clear" w:color="auto" w:fill="EDF0E7" w:themeFill="accent3" w:themeFillTint="33"/>
          </w:tcPr>
          <w:p w14:paraId="7329546C" w14:textId="6C2BA74C" w:rsidR="005C1FF5" w:rsidRPr="00350D07" w:rsidRDefault="0059330A" w:rsidP="004C463B">
            <w:pPr>
              <w:pStyle w:val="NoSpacing"/>
              <w:rPr>
                <w:rFonts w:cs="Calibri"/>
                <w:sz w:val="20"/>
                <w:szCs w:val="20"/>
              </w:rPr>
            </w:pPr>
            <w:r>
              <w:rPr>
                <w:rFonts w:cs="Calibri"/>
                <w:sz w:val="20"/>
                <w:szCs w:val="20"/>
              </w:rPr>
              <w:t>Dam</w:t>
            </w:r>
            <w:r w:rsidR="00600193">
              <w:rPr>
                <w:rFonts w:cs="Calibri"/>
                <w:sz w:val="20"/>
                <w:szCs w:val="20"/>
              </w:rPr>
              <w:t>aged</w:t>
            </w:r>
            <w:r w:rsidR="00C24599">
              <w:rPr>
                <w:rFonts w:cs="Calibri"/>
                <w:sz w:val="20"/>
                <w:szCs w:val="20"/>
              </w:rPr>
              <w:t xml:space="preserve"> blade</w:t>
            </w:r>
            <w:r w:rsidR="00600193">
              <w:rPr>
                <w:rFonts w:cs="Calibri"/>
                <w:sz w:val="20"/>
                <w:szCs w:val="20"/>
              </w:rPr>
              <w:t>,</w:t>
            </w:r>
            <w:r w:rsidR="00C24599">
              <w:rPr>
                <w:rFonts w:cs="Calibri"/>
                <w:sz w:val="20"/>
                <w:szCs w:val="20"/>
              </w:rPr>
              <w:t xml:space="preserve"> handle</w:t>
            </w:r>
            <w:r w:rsidR="00600193">
              <w:rPr>
                <w:rFonts w:cs="Calibri"/>
                <w:sz w:val="20"/>
                <w:szCs w:val="20"/>
              </w:rPr>
              <w:t xml:space="preserve"> or sheath</w:t>
            </w:r>
          </w:p>
          <w:p w14:paraId="1398A3C8" w14:textId="77777777" w:rsidR="005C1FF5" w:rsidRPr="00350D07" w:rsidRDefault="005C1FF5" w:rsidP="004C463B">
            <w:pPr>
              <w:pStyle w:val="NoSpacing"/>
              <w:rPr>
                <w:rFonts w:cs="Calibri"/>
                <w:sz w:val="20"/>
                <w:szCs w:val="20"/>
              </w:rPr>
            </w:pPr>
          </w:p>
        </w:tc>
        <w:tc>
          <w:tcPr>
            <w:tcW w:w="1943" w:type="dxa"/>
            <w:gridSpan w:val="2"/>
            <w:shd w:val="clear" w:color="auto" w:fill="EDF0E7" w:themeFill="accent3" w:themeFillTint="33"/>
          </w:tcPr>
          <w:p w14:paraId="64A956C7" w14:textId="06AEA573" w:rsidR="005C1FF5" w:rsidRDefault="00C24599" w:rsidP="004C463B">
            <w:pPr>
              <w:pStyle w:val="NoSpacing"/>
              <w:rPr>
                <w:rFonts w:cs="Calibri"/>
                <w:sz w:val="20"/>
                <w:szCs w:val="20"/>
              </w:rPr>
            </w:pPr>
            <w:r>
              <w:rPr>
                <w:rFonts w:cs="Calibri"/>
                <w:sz w:val="20"/>
                <w:szCs w:val="20"/>
              </w:rPr>
              <w:t>Serious injury –</w:t>
            </w:r>
          </w:p>
          <w:p w14:paraId="61CFDC89" w14:textId="31C83F1F" w:rsidR="00C24599" w:rsidRPr="00350D07" w:rsidRDefault="00C24599" w:rsidP="004C463B">
            <w:pPr>
              <w:pStyle w:val="NoSpacing"/>
              <w:rPr>
                <w:rFonts w:cs="Calibri"/>
                <w:sz w:val="20"/>
                <w:szCs w:val="20"/>
              </w:rPr>
            </w:pPr>
            <w:r>
              <w:rPr>
                <w:rFonts w:cs="Calibri"/>
                <w:sz w:val="20"/>
                <w:szCs w:val="20"/>
              </w:rPr>
              <w:t>Splinters, cuts, grazes, amputation</w:t>
            </w:r>
          </w:p>
        </w:tc>
        <w:tc>
          <w:tcPr>
            <w:tcW w:w="1912" w:type="dxa"/>
            <w:shd w:val="clear" w:color="auto" w:fill="EDF0E7" w:themeFill="accent3" w:themeFillTint="33"/>
          </w:tcPr>
          <w:p w14:paraId="7E4C6C67" w14:textId="04652AB7" w:rsidR="005C1FF5" w:rsidRPr="00350D07" w:rsidRDefault="0089544E" w:rsidP="004C463B">
            <w:pPr>
              <w:pStyle w:val="NoSpacing"/>
              <w:rPr>
                <w:rFonts w:cs="Calibri"/>
                <w:sz w:val="20"/>
                <w:szCs w:val="20"/>
              </w:rPr>
            </w:pPr>
            <w:r>
              <w:rPr>
                <w:rFonts w:cs="Calibri"/>
                <w:sz w:val="20"/>
                <w:szCs w:val="20"/>
              </w:rPr>
              <w:t>5x4=20</w:t>
            </w:r>
          </w:p>
        </w:tc>
        <w:tc>
          <w:tcPr>
            <w:tcW w:w="6520" w:type="dxa"/>
            <w:gridSpan w:val="2"/>
            <w:shd w:val="clear" w:color="auto" w:fill="EDF0E7" w:themeFill="accent3" w:themeFillTint="33"/>
          </w:tcPr>
          <w:p w14:paraId="54E79631" w14:textId="5896E2E7" w:rsidR="005C1FF5" w:rsidRPr="00350D07" w:rsidRDefault="008171BD" w:rsidP="004C463B">
            <w:pPr>
              <w:pStyle w:val="NoSpacing"/>
              <w:rPr>
                <w:rFonts w:cs="Calibri"/>
                <w:sz w:val="20"/>
                <w:szCs w:val="20"/>
              </w:rPr>
            </w:pPr>
            <w:r>
              <w:rPr>
                <w:rFonts w:cs="Calibri"/>
                <w:sz w:val="20"/>
                <w:szCs w:val="20"/>
              </w:rPr>
              <w:t>OLT to carry out a check of all tools before use and to record any damage to tools in the tool log book. Any unsafe tools will be removed from use until repaired, if appropriate, or disposed of responsibly if not. CT to inform OLT of any damage to tools during use.</w:t>
            </w:r>
          </w:p>
        </w:tc>
        <w:tc>
          <w:tcPr>
            <w:tcW w:w="1559" w:type="dxa"/>
            <w:shd w:val="clear" w:color="auto" w:fill="EDF0E7" w:themeFill="accent3" w:themeFillTint="33"/>
          </w:tcPr>
          <w:p w14:paraId="5379A97F" w14:textId="3824518C" w:rsidR="005C1FF5" w:rsidRPr="00350D07" w:rsidRDefault="0089544E" w:rsidP="004C463B">
            <w:pPr>
              <w:pStyle w:val="NoSpacing"/>
              <w:rPr>
                <w:rFonts w:cs="Calibri"/>
                <w:sz w:val="20"/>
                <w:szCs w:val="20"/>
              </w:rPr>
            </w:pPr>
            <w:r>
              <w:rPr>
                <w:rFonts w:cs="Calibri"/>
                <w:sz w:val="20"/>
                <w:szCs w:val="20"/>
              </w:rPr>
              <w:t>1x4=4</w:t>
            </w:r>
          </w:p>
        </w:tc>
      </w:tr>
      <w:tr w:rsidR="006757B3" w14:paraId="07CD67AB" w14:textId="77777777" w:rsidTr="006757B3">
        <w:tc>
          <w:tcPr>
            <w:tcW w:w="2349" w:type="dxa"/>
            <w:shd w:val="clear" w:color="auto" w:fill="EDF0E7" w:themeFill="accent3" w:themeFillTint="33"/>
          </w:tcPr>
          <w:p w14:paraId="23D99D9B" w14:textId="24C94361" w:rsidR="006757B3" w:rsidRPr="00350D07" w:rsidRDefault="00C75111" w:rsidP="004C463B">
            <w:pPr>
              <w:pStyle w:val="NoSpacing"/>
              <w:rPr>
                <w:rFonts w:cs="Calibri"/>
                <w:sz w:val="20"/>
                <w:szCs w:val="20"/>
              </w:rPr>
            </w:pPr>
            <w:r>
              <w:rPr>
                <w:rFonts w:cs="Calibri"/>
                <w:sz w:val="20"/>
                <w:szCs w:val="20"/>
              </w:rPr>
              <w:t>Tool not sharp enough for intended use</w:t>
            </w:r>
          </w:p>
        </w:tc>
        <w:tc>
          <w:tcPr>
            <w:tcW w:w="1943" w:type="dxa"/>
            <w:gridSpan w:val="2"/>
            <w:shd w:val="clear" w:color="auto" w:fill="EDF0E7" w:themeFill="accent3" w:themeFillTint="33"/>
          </w:tcPr>
          <w:p w14:paraId="582AA1F3" w14:textId="18E19CC7" w:rsidR="006757B3" w:rsidRDefault="00C75111" w:rsidP="004C463B">
            <w:pPr>
              <w:pStyle w:val="NoSpacing"/>
              <w:rPr>
                <w:rFonts w:cs="Calibri"/>
                <w:sz w:val="20"/>
                <w:szCs w:val="20"/>
              </w:rPr>
            </w:pPr>
            <w:r>
              <w:rPr>
                <w:rFonts w:cs="Calibri"/>
                <w:sz w:val="20"/>
                <w:szCs w:val="20"/>
              </w:rPr>
              <w:t>Serious injury –</w:t>
            </w:r>
          </w:p>
          <w:p w14:paraId="6E801940" w14:textId="22484015" w:rsidR="00C75111" w:rsidRPr="00350D07" w:rsidRDefault="00C75111" w:rsidP="004C463B">
            <w:pPr>
              <w:pStyle w:val="NoSpacing"/>
              <w:rPr>
                <w:rFonts w:cs="Calibri"/>
                <w:sz w:val="20"/>
                <w:szCs w:val="20"/>
              </w:rPr>
            </w:pPr>
            <w:r>
              <w:rPr>
                <w:rFonts w:cs="Calibri"/>
                <w:sz w:val="20"/>
                <w:szCs w:val="20"/>
              </w:rPr>
              <w:t>Cuts, grazes, amputations, bleeding</w:t>
            </w:r>
          </w:p>
        </w:tc>
        <w:tc>
          <w:tcPr>
            <w:tcW w:w="1912" w:type="dxa"/>
            <w:shd w:val="clear" w:color="auto" w:fill="EDF0E7" w:themeFill="accent3" w:themeFillTint="33"/>
          </w:tcPr>
          <w:p w14:paraId="43559334" w14:textId="48CF2B89" w:rsidR="006757B3" w:rsidRPr="00350D07" w:rsidRDefault="00C75111" w:rsidP="004C463B">
            <w:pPr>
              <w:pStyle w:val="NoSpacing"/>
              <w:rPr>
                <w:rFonts w:cs="Calibri"/>
                <w:sz w:val="20"/>
                <w:szCs w:val="20"/>
              </w:rPr>
            </w:pPr>
            <w:r>
              <w:rPr>
                <w:rFonts w:cs="Calibri"/>
                <w:sz w:val="20"/>
                <w:szCs w:val="20"/>
              </w:rPr>
              <w:t>5x4=20</w:t>
            </w:r>
          </w:p>
        </w:tc>
        <w:tc>
          <w:tcPr>
            <w:tcW w:w="6520" w:type="dxa"/>
            <w:gridSpan w:val="2"/>
            <w:shd w:val="clear" w:color="auto" w:fill="EDF0E7" w:themeFill="accent3" w:themeFillTint="33"/>
          </w:tcPr>
          <w:p w14:paraId="44FCFB8C" w14:textId="12C9B1D8" w:rsidR="006757B3" w:rsidRPr="00350D07" w:rsidRDefault="008171BD" w:rsidP="004C463B">
            <w:pPr>
              <w:pStyle w:val="NoSpacing"/>
              <w:rPr>
                <w:rFonts w:cs="Calibri"/>
                <w:sz w:val="20"/>
                <w:szCs w:val="20"/>
              </w:rPr>
            </w:pPr>
            <w:r>
              <w:rPr>
                <w:rFonts w:cs="Calibri"/>
                <w:sz w:val="20"/>
                <w:szCs w:val="20"/>
              </w:rPr>
              <w:t>OLT</w:t>
            </w:r>
            <w:r w:rsidR="00C75111">
              <w:rPr>
                <w:rFonts w:cs="Calibri"/>
                <w:sz w:val="20"/>
                <w:szCs w:val="20"/>
              </w:rPr>
              <w:t xml:space="preserve"> to be responsible for maintaining the sharpness of all bladed tools to make them fit for purpose</w:t>
            </w:r>
            <w:r w:rsidR="00144BBD">
              <w:rPr>
                <w:rFonts w:cs="Calibri"/>
                <w:sz w:val="20"/>
                <w:szCs w:val="20"/>
              </w:rPr>
              <w:t>.</w:t>
            </w:r>
          </w:p>
          <w:p w14:paraId="384AF28A" w14:textId="77777777" w:rsidR="006757B3" w:rsidRPr="00350D07" w:rsidRDefault="006757B3" w:rsidP="004C463B">
            <w:pPr>
              <w:pStyle w:val="NoSpacing"/>
              <w:rPr>
                <w:rFonts w:cs="Calibri"/>
                <w:sz w:val="20"/>
                <w:szCs w:val="20"/>
              </w:rPr>
            </w:pPr>
          </w:p>
          <w:p w14:paraId="2E477951" w14:textId="77777777" w:rsidR="006757B3" w:rsidRPr="00350D07" w:rsidRDefault="006757B3" w:rsidP="004C463B">
            <w:pPr>
              <w:pStyle w:val="NoSpacing"/>
              <w:rPr>
                <w:rFonts w:cs="Calibri"/>
                <w:sz w:val="20"/>
                <w:szCs w:val="20"/>
              </w:rPr>
            </w:pPr>
          </w:p>
        </w:tc>
        <w:tc>
          <w:tcPr>
            <w:tcW w:w="1559" w:type="dxa"/>
            <w:shd w:val="clear" w:color="auto" w:fill="EDF0E7" w:themeFill="accent3" w:themeFillTint="33"/>
          </w:tcPr>
          <w:p w14:paraId="0705E275" w14:textId="4EC612AA" w:rsidR="006757B3" w:rsidRPr="00350D07" w:rsidRDefault="00C75111" w:rsidP="004C463B">
            <w:pPr>
              <w:pStyle w:val="NoSpacing"/>
              <w:rPr>
                <w:rFonts w:cs="Calibri"/>
                <w:sz w:val="20"/>
                <w:szCs w:val="20"/>
              </w:rPr>
            </w:pPr>
            <w:r>
              <w:rPr>
                <w:rFonts w:cs="Calibri"/>
                <w:sz w:val="20"/>
                <w:szCs w:val="20"/>
              </w:rPr>
              <w:t>1x4=4</w:t>
            </w:r>
          </w:p>
        </w:tc>
      </w:tr>
      <w:tr w:rsidR="005C1FF5" w14:paraId="5F05DDCE" w14:textId="77777777" w:rsidTr="006757B3">
        <w:tc>
          <w:tcPr>
            <w:tcW w:w="2349" w:type="dxa"/>
            <w:shd w:val="clear" w:color="auto" w:fill="EDF0E7" w:themeFill="accent3" w:themeFillTint="33"/>
          </w:tcPr>
          <w:p w14:paraId="067EA889" w14:textId="2350956E" w:rsidR="005C1FF5" w:rsidRPr="00144BBD" w:rsidRDefault="00144BBD" w:rsidP="004C463B">
            <w:pPr>
              <w:pStyle w:val="NoSpacing"/>
              <w:rPr>
                <w:rFonts w:cs="Calibri"/>
                <w:sz w:val="20"/>
                <w:szCs w:val="20"/>
              </w:rPr>
            </w:pPr>
            <w:r>
              <w:rPr>
                <w:rFonts w:cs="Calibri"/>
                <w:sz w:val="20"/>
                <w:szCs w:val="20"/>
              </w:rPr>
              <w:t>Lost tool</w:t>
            </w:r>
          </w:p>
          <w:p w14:paraId="4414354F" w14:textId="77777777" w:rsidR="005C1FF5" w:rsidRPr="00144BBD" w:rsidRDefault="005C1FF5" w:rsidP="004C463B">
            <w:pPr>
              <w:pStyle w:val="NoSpacing"/>
              <w:rPr>
                <w:rFonts w:cs="Calibri"/>
                <w:sz w:val="20"/>
                <w:szCs w:val="20"/>
              </w:rPr>
            </w:pPr>
          </w:p>
        </w:tc>
        <w:tc>
          <w:tcPr>
            <w:tcW w:w="1943" w:type="dxa"/>
            <w:gridSpan w:val="2"/>
            <w:shd w:val="clear" w:color="auto" w:fill="EDF0E7" w:themeFill="accent3" w:themeFillTint="33"/>
          </w:tcPr>
          <w:p w14:paraId="61D142D5" w14:textId="77777777" w:rsidR="00144BBD" w:rsidRDefault="00144BBD" w:rsidP="00144BBD">
            <w:pPr>
              <w:pStyle w:val="NoSpacing"/>
              <w:rPr>
                <w:rFonts w:cs="Calibri"/>
                <w:sz w:val="20"/>
                <w:szCs w:val="20"/>
              </w:rPr>
            </w:pPr>
            <w:r>
              <w:rPr>
                <w:rFonts w:cs="Calibri"/>
                <w:sz w:val="20"/>
                <w:szCs w:val="20"/>
              </w:rPr>
              <w:t>Major accident –</w:t>
            </w:r>
          </w:p>
          <w:p w14:paraId="564DF19D" w14:textId="33FDDFD0" w:rsidR="005C1FF5" w:rsidRPr="00144BBD" w:rsidRDefault="00144BBD" w:rsidP="00144BBD">
            <w:pPr>
              <w:pStyle w:val="NoSpacing"/>
              <w:rPr>
                <w:rFonts w:cs="Calibri"/>
                <w:sz w:val="20"/>
                <w:szCs w:val="20"/>
              </w:rPr>
            </w:pPr>
            <w:r>
              <w:rPr>
                <w:rFonts w:cs="Calibri"/>
                <w:sz w:val="20"/>
                <w:szCs w:val="20"/>
              </w:rPr>
              <w:t>Cuts, amputation, major bleeding, death</w:t>
            </w:r>
          </w:p>
        </w:tc>
        <w:tc>
          <w:tcPr>
            <w:tcW w:w="1912" w:type="dxa"/>
            <w:shd w:val="clear" w:color="auto" w:fill="EDF0E7" w:themeFill="accent3" w:themeFillTint="33"/>
          </w:tcPr>
          <w:p w14:paraId="073AECAE" w14:textId="2D8000C3" w:rsidR="005C1FF5" w:rsidRPr="00144BBD" w:rsidRDefault="00144BBD" w:rsidP="004C463B">
            <w:pPr>
              <w:pStyle w:val="NoSpacing"/>
              <w:rPr>
                <w:rFonts w:cs="Calibri"/>
                <w:sz w:val="20"/>
                <w:szCs w:val="20"/>
              </w:rPr>
            </w:pPr>
            <w:r>
              <w:rPr>
                <w:rFonts w:cs="Calibri"/>
                <w:sz w:val="20"/>
                <w:szCs w:val="20"/>
              </w:rPr>
              <w:t>3x5=15</w:t>
            </w:r>
          </w:p>
        </w:tc>
        <w:tc>
          <w:tcPr>
            <w:tcW w:w="6520" w:type="dxa"/>
            <w:gridSpan w:val="2"/>
            <w:shd w:val="clear" w:color="auto" w:fill="EDF0E7" w:themeFill="accent3" w:themeFillTint="33"/>
          </w:tcPr>
          <w:p w14:paraId="7A967E1D" w14:textId="24090451" w:rsidR="00903041" w:rsidRPr="00144BBD" w:rsidRDefault="008171BD" w:rsidP="004C463B">
            <w:pPr>
              <w:pStyle w:val="NoSpacing"/>
              <w:rPr>
                <w:rFonts w:cs="Calibri"/>
                <w:sz w:val="20"/>
                <w:szCs w:val="20"/>
              </w:rPr>
            </w:pPr>
            <w:r>
              <w:rPr>
                <w:rFonts w:cs="Calibri"/>
                <w:sz w:val="20"/>
                <w:szCs w:val="20"/>
              </w:rPr>
              <w:t>CT</w:t>
            </w:r>
            <w:r w:rsidR="00903041">
              <w:rPr>
                <w:rFonts w:cs="Calibri"/>
                <w:sz w:val="20"/>
                <w:szCs w:val="20"/>
              </w:rPr>
              <w:t xml:space="preserve"> to check all tools have been returned before the children leave the </w:t>
            </w:r>
            <w:r>
              <w:rPr>
                <w:rFonts w:cs="Calibri"/>
                <w:sz w:val="20"/>
                <w:szCs w:val="20"/>
              </w:rPr>
              <w:t>OL</w:t>
            </w:r>
            <w:r w:rsidR="00903041">
              <w:rPr>
                <w:rFonts w:cs="Calibri"/>
                <w:sz w:val="20"/>
                <w:szCs w:val="20"/>
              </w:rPr>
              <w:t xml:space="preserve"> session.</w:t>
            </w:r>
          </w:p>
        </w:tc>
        <w:tc>
          <w:tcPr>
            <w:tcW w:w="1559" w:type="dxa"/>
            <w:shd w:val="clear" w:color="auto" w:fill="EDF0E7" w:themeFill="accent3" w:themeFillTint="33"/>
          </w:tcPr>
          <w:p w14:paraId="7A71137F" w14:textId="22A9F648" w:rsidR="005C1FF5" w:rsidRPr="00144BBD" w:rsidRDefault="00144BBD" w:rsidP="004C463B">
            <w:pPr>
              <w:pStyle w:val="NoSpacing"/>
              <w:rPr>
                <w:rFonts w:cs="Calibri"/>
                <w:sz w:val="20"/>
                <w:szCs w:val="20"/>
              </w:rPr>
            </w:pPr>
            <w:r>
              <w:rPr>
                <w:rFonts w:cs="Calibri"/>
                <w:sz w:val="20"/>
                <w:szCs w:val="20"/>
              </w:rPr>
              <w:t>1x5=5</w:t>
            </w:r>
          </w:p>
        </w:tc>
      </w:tr>
      <w:tr w:rsidR="007F3ED1" w14:paraId="307FEE25" w14:textId="77777777" w:rsidTr="00EF6B10">
        <w:trPr>
          <w:trHeight w:val="1182"/>
        </w:trPr>
        <w:tc>
          <w:tcPr>
            <w:tcW w:w="14283" w:type="dxa"/>
            <w:gridSpan w:val="7"/>
            <w:shd w:val="clear" w:color="auto" w:fill="EDF0E7" w:themeFill="accent3" w:themeFillTint="33"/>
          </w:tcPr>
          <w:p w14:paraId="3A836AC4" w14:textId="77777777" w:rsidR="007F3ED1" w:rsidRDefault="007F3ED1" w:rsidP="007F3ED1">
            <w:pPr>
              <w:pStyle w:val="NoSpacing"/>
              <w:rPr>
                <w:rFonts w:cs="Calibri"/>
                <w:sz w:val="24"/>
                <w:szCs w:val="24"/>
              </w:rPr>
            </w:pPr>
          </w:p>
          <w:p w14:paraId="5EA3A65C" w14:textId="77777777" w:rsidR="007F3ED1" w:rsidRPr="00245B11" w:rsidRDefault="007F3ED1" w:rsidP="007F3ED1">
            <w:pPr>
              <w:pStyle w:val="NoSpacing"/>
              <w:rPr>
                <w:rFonts w:ascii="Calibri" w:hAnsi="Calibri" w:cs="Calibri"/>
              </w:rPr>
            </w:pPr>
            <w:r w:rsidRPr="00245B11">
              <w:rPr>
                <w:rFonts w:ascii="Calibri" w:hAnsi="Calibri" w:cs="Calibri"/>
              </w:rPr>
              <w:t>Any further information which needs to be noted:</w:t>
            </w:r>
          </w:p>
          <w:p w14:paraId="47320A5D" w14:textId="77777777" w:rsidR="007F3ED1" w:rsidRDefault="007F3ED1" w:rsidP="007F3ED1">
            <w:pPr>
              <w:pStyle w:val="NoSpacing"/>
              <w:rPr>
                <w:rFonts w:ascii="Calibri" w:hAnsi="Calibri" w:cs="Calibri"/>
              </w:rPr>
            </w:pPr>
          </w:p>
          <w:p w14:paraId="65C45DAF" w14:textId="77777777" w:rsidR="00B67E0E" w:rsidRDefault="00B67E0E" w:rsidP="007F3ED1">
            <w:pPr>
              <w:pStyle w:val="NoSpacing"/>
              <w:rPr>
                <w:rFonts w:ascii="Calibri" w:hAnsi="Calibri" w:cs="Calibri"/>
              </w:rPr>
            </w:pPr>
          </w:p>
          <w:p w14:paraId="394B02DA" w14:textId="77777777" w:rsidR="00B67E0E" w:rsidRDefault="00B67E0E" w:rsidP="007F3ED1">
            <w:pPr>
              <w:pStyle w:val="NoSpacing"/>
              <w:rPr>
                <w:rFonts w:ascii="Calibri" w:hAnsi="Calibri" w:cs="Calibri"/>
              </w:rPr>
            </w:pPr>
          </w:p>
          <w:p w14:paraId="16861003" w14:textId="65E1BACA" w:rsidR="007F3ED1" w:rsidRDefault="007F3ED1" w:rsidP="007F3ED1">
            <w:pPr>
              <w:pStyle w:val="NoSpacing"/>
              <w:rPr>
                <w:rFonts w:cs="Calibri"/>
                <w:sz w:val="24"/>
                <w:szCs w:val="24"/>
              </w:rPr>
            </w:pPr>
            <w:r>
              <w:rPr>
                <w:rFonts w:ascii="Calibri" w:hAnsi="Calibri" w:cs="Calibri"/>
              </w:rPr>
              <w:t xml:space="preserve">Please note – </w:t>
            </w:r>
            <w:r w:rsidR="00903041">
              <w:rPr>
                <w:rFonts w:ascii="Calibri" w:hAnsi="Calibri" w:cs="Calibri"/>
              </w:rPr>
              <w:t>Repton Manor Primary School</w:t>
            </w:r>
            <w:r w:rsidRPr="00245B11">
              <w:rPr>
                <w:rFonts w:ascii="Calibri" w:hAnsi="Calibri" w:cs="Calibri"/>
              </w:rPr>
              <w:t xml:space="preserve"> operate under a dynamic risk assessing process which is </w:t>
            </w:r>
            <w:r w:rsidRPr="00245B11">
              <w:rPr>
                <w:rFonts w:ascii="Calibri" w:hAnsi="Calibri"/>
                <w:iCs/>
                <w:color w:val="000000"/>
              </w:rPr>
              <w:t>the continuous process of identifying hazards, assessing risk, taking action</w:t>
            </w:r>
            <w:r w:rsidRPr="00245B11">
              <w:rPr>
                <w:rFonts w:ascii="Calibri" w:hAnsi="Calibri"/>
                <w:color w:val="000000"/>
              </w:rPr>
              <w:t xml:space="preserve"> </w:t>
            </w:r>
            <w:r w:rsidRPr="00245B11">
              <w:rPr>
                <w:rFonts w:ascii="Calibri" w:hAnsi="Calibri"/>
                <w:iCs/>
                <w:color w:val="000000"/>
              </w:rPr>
              <w:t>to eliminate or reduce risk, monitoring and reviewing, in the rapidly changing</w:t>
            </w:r>
            <w:r w:rsidRPr="00245B11">
              <w:rPr>
                <w:rFonts w:ascii="Calibri" w:hAnsi="Calibri"/>
                <w:color w:val="000000"/>
              </w:rPr>
              <w:t xml:space="preserve"> </w:t>
            </w:r>
            <w:r w:rsidRPr="00245B11">
              <w:rPr>
                <w:rFonts w:ascii="Calibri" w:hAnsi="Calibri"/>
                <w:iCs/>
                <w:color w:val="000000"/>
              </w:rPr>
              <w:t>environment of the natural</w:t>
            </w:r>
            <w:r>
              <w:rPr>
                <w:rFonts w:ascii="Calibri" w:hAnsi="Calibri"/>
                <w:iCs/>
                <w:color w:val="000000"/>
                <w:sz w:val="24"/>
                <w:szCs w:val="24"/>
              </w:rPr>
              <w:t xml:space="preserve"> world</w:t>
            </w:r>
          </w:p>
          <w:p w14:paraId="302111B1" w14:textId="77777777" w:rsidR="007F3ED1" w:rsidRDefault="007F3ED1" w:rsidP="007F3ED1">
            <w:pPr>
              <w:pStyle w:val="NoSpacing"/>
              <w:rPr>
                <w:rFonts w:cs="Calibri"/>
                <w:sz w:val="24"/>
                <w:szCs w:val="24"/>
              </w:rPr>
            </w:pPr>
          </w:p>
          <w:p w14:paraId="7FB07B87" w14:textId="77777777" w:rsidR="007F3ED1" w:rsidRDefault="007F3ED1" w:rsidP="007F3ED1">
            <w:pPr>
              <w:pStyle w:val="NoSpacing"/>
              <w:rPr>
                <w:rFonts w:cs="Calibri"/>
                <w:sz w:val="24"/>
                <w:szCs w:val="24"/>
              </w:rPr>
            </w:pPr>
          </w:p>
        </w:tc>
      </w:tr>
    </w:tbl>
    <w:p w14:paraId="36DFBDE9" w14:textId="77777777" w:rsidR="00AE4C72" w:rsidRDefault="00AE4C72"/>
    <w:tbl>
      <w:tblPr>
        <w:tblStyle w:val="TableGrid"/>
        <w:tblW w:w="0" w:type="auto"/>
        <w:tblLook w:val="04A0" w:firstRow="1" w:lastRow="0" w:firstColumn="1" w:lastColumn="0" w:noHBand="0" w:noVBand="1"/>
      </w:tblPr>
      <w:tblGrid>
        <w:gridCol w:w="4724"/>
        <w:gridCol w:w="4725"/>
        <w:gridCol w:w="4725"/>
      </w:tblGrid>
      <w:tr w:rsidR="00F55C07" w14:paraId="05FC6357" w14:textId="77777777" w:rsidTr="0089563A">
        <w:tc>
          <w:tcPr>
            <w:tcW w:w="4724" w:type="dxa"/>
            <w:shd w:val="clear" w:color="auto" w:fill="DBE2CF" w:themeFill="accent3" w:themeFillTint="66"/>
          </w:tcPr>
          <w:p w14:paraId="40855D86" w14:textId="77777777" w:rsidR="00F55C07" w:rsidRDefault="00F55C07">
            <w:r>
              <w:t>Signed:</w:t>
            </w:r>
          </w:p>
          <w:p w14:paraId="5761BB44" w14:textId="77777777" w:rsidR="00D16865" w:rsidRDefault="00D16865"/>
        </w:tc>
        <w:tc>
          <w:tcPr>
            <w:tcW w:w="4725" w:type="dxa"/>
            <w:shd w:val="clear" w:color="auto" w:fill="DBE2CF" w:themeFill="accent3" w:themeFillTint="66"/>
          </w:tcPr>
          <w:p w14:paraId="5B59F485" w14:textId="08F76DD2" w:rsidR="00F55C07" w:rsidRDefault="00F55C07">
            <w:r>
              <w:t>Position:</w:t>
            </w:r>
            <w:r w:rsidR="00903041">
              <w:t xml:space="preserve"> </w:t>
            </w:r>
          </w:p>
        </w:tc>
        <w:tc>
          <w:tcPr>
            <w:tcW w:w="4725" w:type="dxa"/>
            <w:shd w:val="clear" w:color="auto" w:fill="DBE2CF" w:themeFill="accent3" w:themeFillTint="66"/>
          </w:tcPr>
          <w:p w14:paraId="250683D6" w14:textId="77777777" w:rsidR="00F55C07" w:rsidRDefault="00F55C07">
            <w:r>
              <w:t>Date:</w:t>
            </w:r>
          </w:p>
        </w:tc>
      </w:tr>
    </w:tbl>
    <w:p w14:paraId="3E7BB5BB" w14:textId="77777777" w:rsidR="00F55C07" w:rsidRDefault="000C625C">
      <w:r>
        <w:lastRenderedPageBreak/>
        <w:t>This assessment is reviewed annually unless accident/incident occurs requiring immediate review.</w:t>
      </w:r>
    </w:p>
    <w:sectPr w:rsidR="00F55C07" w:rsidSect="001E1B22">
      <w:headerReference w:type="default" r:id="rId7"/>
      <w:pgSz w:w="16838" w:h="11906" w:orient="landscape"/>
      <w:pgMar w:top="1440" w:right="1440" w:bottom="1440" w:left="1440" w:header="708" w:footer="708" w:gutter="0"/>
      <w:pgNumType w:start="1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72C51" w14:textId="77777777" w:rsidR="001943BB" w:rsidRDefault="001943BB" w:rsidP="005C1FF5">
      <w:pPr>
        <w:spacing w:after="0" w:line="240" w:lineRule="auto"/>
      </w:pPr>
      <w:r>
        <w:separator/>
      </w:r>
    </w:p>
  </w:endnote>
  <w:endnote w:type="continuationSeparator" w:id="0">
    <w:p w14:paraId="5BB4C1EC" w14:textId="77777777" w:rsidR="001943BB" w:rsidRDefault="001943BB" w:rsidP="005C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C7A68" w14:textId="77777777" w:rsidR="001943BB" w:rsidRDefault="001943BB" w:rsidP="005C1FF5">
      <w:pPr>
        <w:spacing w:after="0" w:line="240" w:lineRule="auto"/>
      </w:pPr>
      <w:r>
        <w:separator/>
      </w:r>
    </w:p>
  </w:footnote>
  <w:footnote w:type="continuationSeparator" w:id="0">
    <w:p w14:paraId="7E49620B" w14:textId="77777777" w:rsidR="001943BB" w:rsidRDefault="001943BB" w:rsidP="005C1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6F597F83F3DC4AB7A1930C040DEA6B2D"/>
      </w:placeholder>
      <w:dataBinding w:prefixMappings="xmlns:ns0='http://schemas.openxmlformats.org/package/2006/metadata/core-properties' xmlns:ns1='http://purl.org/dc/elements/1.1/'" w:xpath="/ns0:coreProperties[1]/ns1:title[1]" w:storeItemID="{6C3C8BC8-F283-45AE-878A-BAB7291924A1}"/>
      <w:text/>
    </w:sdtPr>
    <w:sdtEndPr/>
    <w:sdtContent>
      <w:p w14:paraId="5523763B" w14:textId="64BD8B68" w:rsidR="005C1FF5" w:rsidRDefault="00FA4266" w:rsidP="005F07E3">
        <w:pPr>
          <w:pStyle w:val="Header"/>
          <w:pBdr>
            <w:bottom w:val="thickThinSmallGap" w:sz="24" w:space="1" w:color="405564"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Risk Benefit Assessment for the following experience:</w:t>
        </w:r>
        <w:r w:rsidR="00AB028F">
          <w:rPr>
            <w:rFonts w:asciiTheme="majorHAnsi" w:eastAsiaTheme="majorEastAsia" w:hAnsiTheme="majorHAnsi" w:cstheme="majorBidi"/>
            <w:sz w:val="32"/>
            <w:szCs w:val="32"/>
          </w:rPr>
          <w:t xml:space="preserve"> Tool use – </w:t>
        </w:r>
        <w:r w:rsidR="007B72D6">
          <w:rPr>
            <w:rFonts w:asciiTheme="majorHAnsi" w:eastAsiaTheme="majorEastAsia" w:hAnsiTheme="majorHAnsi" w:cstheme="majorBidi"/>
            <w:sz w:val="32"/>
            <w:szCs w:val="32"/>
          </w:rPr>
          <w:t>Knives / Carving tools</w:t>
        </w:r>
      </w:p>
    </w:sdtContent>
  </w:sdt>
  <w:p w14:paraId="4C7BA441" w14:textId="77777777" w:rsidR="005C1FF5" w:rsidRDefault="005C1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E"/>
    <w:multiLevelType w:val="hybridMultilevel"/>
    <w:tmpl w:val="93828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2014"/>
    <w:multiLevelType w:val="hybridMultilevel"/>
    <w:tmpl w:val="1B724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E771DE"/>
    <w:multiLevelType w:val="hybridMultilevel"/>
    <w:tmpl w:val="5FB63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F5"/>
    <w:rsid w:val="000C625C"/>
    <w:rsid w:val="000F64CC"/>
    <w:rsid w:val="00114411"/>
    <w:rsid w:val="00144BBD"/>
    <w:rsid w:val="00167448"/>
    <w:rsid w:val="001943BB"/>
    <w:rsid w:val="00196FB3"/>
    <w:rsid w:val="001B0DCD"/>
    <w:rsid w:val="001D52EB"/>
    <w:rsid w:val="001E1B22"/>
    <w:rsid w:val="002060BC"/>
    <w:rsid w:val="00246753"/>
    <w:rsid w:val="002644FD"/>
    <w:rsid w:val="002A7166"/>
    <w:rsid w:val="002C4375"/>
    <w:rsid w:val="00311DD7"/>
    <w:rsid w:val="00350D07"/>
    <w:rsid w:val="00354EDE"/>
    <w:rsid w:val="00357934"/>
    <w:rsid w:val="00361332"/>
    <w:rsid w:val="00370C68"/>
    <w:rsid w:val="00394943"/>
    <w:rsid w:val="00396BC2"/>
    <w:rsid w:val="003B4ECA"/>
    <w:rsid w:val="003E56C0"/>
    <w:rsid w:val="004C74DE"/>
    <w:rsid w:val="0059330A"/>
    <w:rsid w:val="005A6D19"/>
    <w:rsid w:val="005B708C"/>
    <w:rsid w:val="005C1FF5"/>
    <w:rsid w:val="005F07E3"/>
    <w:rsid w:val="00600193"/>
    <w:rsid w:val="0063608E"/>
    <w:rsid w:val="006757B3"/>
    <w:rsid w:val="006B4CA0"/>
    <w:rsid w:val="006C0107"/>
    <w:rsid w:val="00740BB8"/>
    <w:rsid w:val="007A63D1"/>
    <w:rsid w:val="007B72D6"/>
    <w:rsid w:val="007C26E7"/>
    <w:rsid w:val="007D0DCF"/>
    <w:rsid w:val="007F3ED1"/>
    <w:rsid w:val="008171BD"/>
    <w:rsid w:val="008337FA"/>
    <w:rsid w:val="008667CE"/>
    <w:rsid w:val="00876B86"/>
    <w:rsid w:val="0088514C"/>
    <w:rsid w:val="0089544E"/>
    <w:rsid w:val="0089563A"/>
    <w:rsid w:val="008A5224"/>
    <w:rsid w:val="008A68BB"/>
    <w:rsid w:val="008C2B6E"/>
    <w:rsid w:val="008D38D0"/>
    <w:rsid w:val="00903041"/>
    <w:rsid w:val="0094066C"/>
    <w:rsid w:val="00962F5C"/>
    <w:rsid w:val="00993BC3"/>
    <w:rsid w:val="009C09B5"/>
    <w:rsid w:val="009D222B"/>
    <w:rsid w:val="00A17B63"/>
    <w:rsid w:val="00A56F05"/>
    <w:rsid w:val="00A60460"/>
    <w:rsid w:val="00A64BE7"/>
    <w:rsid w:val="00A875D9"/>
    <w:rsid w:val="00AB028F"/>
    <w:rsid w:val="00AB204D"/>
    <w:rsid w:val="00AE4C72"/>
    <w:rsid w:val="00B24B7C"/>
    <w:rsid w:val="00B51DFA"/>
    <w:rsid w:val="00B67E0E"/>
    <w:rsid w:val="00B80418"/>
    <w:rsid w:val="00BD2B1C"/>
    <w:rsid w:val="00C24599"/>
    <w:rsid w:val="00C56B68"/>
    <w:rsid w:val="00C74EDB"/>
    <w:rsid w:val="00C75111"/>
    <w:rsid w:val="00C807EB"/>
    <w:rsid w:val="00C90A9D"/>
    <w:rsid w:val="00CE2088"/>
    <w:rsid w:val="00CE5E60"/>
    <w:rsid w:val="00D16865"/>
    <w:rsid w:val="00D32D80"/>
    <w:rsid w:val="00D65820"/>
    <w:rsid w:val="00DF4111"/>
    <w:rsid w:val="00E3584F"/>
    <w:rsid w:val="00E36B63"/>
    <w:rsid w:val="00E54A5A"/>
    <w:rsid w:val="00E56A41"/>
    <w:rsid w:val="00EB7F26"/>
    <w:rsid w:val="00EC3FBF"/>
    <w:rsid w:val="00F2283E"/>
    <w:rsid w:val="00F55C07"/>
    <w:rsid w:val="00F700DA"/>
    <w:rsid w:val="00F81B0E"/>
    <w:rsid w:val="00FA4266"/>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3F20"/>
  <w15:docId w15:val="{5EDD7844-480E-4B77-B044-CC76A572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1FF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FF5"/>
    <w:rPr>
      <w:rFonts w:eastAsiaTheme="minorEastAsia"/>
      <w:lang w:val="en-US" w:eastAsia="ja-JP"/>
    </w:rPr>
  </w:style>
  <w:style w:type="table" w:styleId="TableGrid">
    <w:name w:val="Table Grid"/>
    <w:basedOn w:val="TableNormal"/>
    <w:uiPriority w:val="59"/>
    <w:rsid w:val="005C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FF5"/>
  </w:style>
  <w:style w:type="paragraph" w:styleId="Footer">
    <w:name w:val="footer"/>
    <w:basedOn w:val="Normal"/>
    <w:link w:val="FooterChar"/>
    <w:uiPriority w:val="99"/>
    <w:unhideWhenUsed/>
    <w:rsid w:val="005C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FF5"/>
  </w:style>
  <w:style w:type="paragraph" w:styleId="BalloonText">
    <w:name w:val="Balloon Text"/>
    <w:basedOn w:val="Normal"/>
    <w:link w:val="BalloonTextChar"/>
    <w:uiPriority w:val="99"/>
    <w:semiHidden/>
    <w:unhideWhenUsed/>
    <w:rsid w:val="005C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7F83F3DC4AB7A1930C040DEA6B2D"/>
        <w:category>
          <w:name w:val="General"/>
          <w:gallery w:val="placeholder"/>
        </w:category>
        <w:types>
          <w:type w:val="bbPlcHdr"/>
        </w:types>
        <w:behaviors>
          <w:behavior w:val="content"/>
        </w:behaviors>
        <w:guid w:val="{5D8705EB-FD04-418E-A995-612FB25D2607}"/>
      </w:docPartPr>
      <w:docPartBody>
        <w:p w:rsidR="00525336" w:rsidRDefault="00A23B8F" w:rsidP="00A23B8F">
          <w:pPr>
            <w:pStyle w:val="6F597F83F3DC4AB7A1930C040DEA6B2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8F"/>
    <w:rsid w:val="00017A6D"/>
    <w:rsid w:val="0019175C"/>
    <w:rsid w:val="001F4A71"/>
    <w:rsid w:val="0021770F"/>
    <w:rsid w:val="00235B01"/>
    <w:rsid w:val="003542F7"/>
    <w:rsid w:val="00426F15"/>
    <w:rsid w:val="0047605F"/>
    <w:rsid w:val="004E3B19"/>
    <w:rsid w:val="00525336"/>
    <w:rsid w:val="00672D22"/>
    <w:rsid w:val="006D1BE6"/>
    <w:rsid w:val="007023B0"/>
    <w:rsid w:val="007F181E"/>
    <w:rsid w:val="00836F3F"/>
    <w:rsid w:val="008C7210"/>
    <w:rsid w:val="008D77A1"/>
    <w:rsid w:val="00975177"/>
    <w:rsid w:val="009902B2"/>
    <w:rsid w:val="00A23B8F"/>
    <w:rsid w:val="00A45DDE"/>
    <w:rsid w:val="00A8048E"/>
    <w:rsid w:val="00AA53C3"/>
    <w:rsid w:val="00B96DDF"/>
    <w:rsid w:val="00C44C8E"/>
    <w:rsid w:val="00CA6D1A"/>
    <w:rsid w:val="00CD5581"/>
    <w:rsid w:val="00CD633E"/>
    <w:rsid w:val="00D36EC5"/>
    <w:rsid w:val="00DD1D04"/>
    <w:rsid w:val="00E93CE6"/>
    <w:rsid w:val="00EF0679"/>
    <w:rsid w:val="00EF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97F83F3DC4AB7A1930C040DEA6B2D">
    <w:name w:val="6F597F83F3DC4AB7A1930C040DEA6B2D"/>
    <w:rsid w:val="00A23B8F"/>
  </w:style>
  <w:style w:type="paragraph" w:customStyle="1" w:styleId="2DFE8161603E43FFAF87385F91EB1ECF">
    <w:name w:val="2DFE8161603E43FFAF87385F91EB1ECF"/>
    <w:rsid w:val="00A23B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Risk Benefit Assessment for the following experience: Tool use – Bill hook</vt:lpstr>
    </vt:vector>
  </TitlesOfParts>
  <Company>Hewlett-Packard Company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Benefit Assessment for the following experience: Tool use – Knives / Carving tools</dc:title>
  <dc:creator>Owner</dc:creator>
  <cp:lastModifiedBy>Mrs J Chambers</cp:lastModifiedBy>
  <cp:revision>7</cp:revision>
  <cp:lastPrinted>2018-07-26T16:53:00Z</cp:lastPrinted>
  <dcterms:created xsi:type="dcterms:W3CDTF">2020-03-01T17:30:00Z</dcterms:created>
  <dcterms:modified xsi:type="dcterms:W3CDTF">2022-03-19T17:36:00Z</dcterms:modified>
</cp:coreProperties>
</file>